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7E0A">
      <w:pPr>
        <w:pStyle w:val="3"/>
        <w:keepNext w:val="0"/>
        <w:keepLines w:val="0"/>
        <w:widowControl/>
        <w:suppressLineNumbers w:val="0"/>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000000"/>
          <w:spacing w:val="15"/>
          <w:sz w:val="24"/>
          <w:szCs w:val="24"/>
        </w:rPr>
      </w:pPr>
      <w:r>
        <w:rPr>
          <w:rFonts w:ascii="方正小标宋简体" w:hAnsi="方正小标宋简体" w:eastAsia="方正小标宋简体" w:cs="方正小标宋简体"/>
          <w:i w:val="0"/>
          <w:iCs w:val="0"/>
          <w:caps w:val="0"/>
          <w:color w:val="000000"/>
          <w:spacing w:val="15"/>
          <w:sz w:val="36"/>
          <w:szCs w:val="36"/>
          <w:shd w:val="clear" w:fill="FFFFFF"/>
        </w:rPr>
        <w:t>2025年技工院校报名须知</w:t>
      </w:r>
    </w:p>
    <w:p w14:paraId="634528C5">
      <w:pPr>
        <w:pStyle w:val="3"/>
        <w:keepNext w:val="0"/>
        <w:keepLines w:val="0"/>
        <w:widowControl/>
        <w:suppressLineNumbers w:val="0"/>
        <w:shd w:val="clear" w:fill="FFFFFF"/>
        <w:spacing w:before="0" w:beforeAutospacing="0" w:after="0" w:afterAutospacing="0" w:line="570" w:lineRule="atLeast"/>
        <w:ind w:left="0" w:right="0" w:firstLine="0"/>
        <w:jc w:val="left"/>
        <w:rPr>
          <w:rFonts w:hint="eastAsia" w:ascii="宋体" w:hAnsi="宋体" w:eastAsia="宋体" w:cs="宋体"/>
          <w:i w:val="0"/>
          <w:iCs w:val="0"/>
          <w:caps w:val="0"/>
          <w:color w:val="000000"/>
          <w:spacing w:val="15"/>
          <w:sz w:val="24"/>
          <w:szCs w:val="24"/>
        </w:rPr>
      </w:pPr>
      <w:r>
        <w:rPr>
          <w:rFonts w:ascii="仿宋" w:hAnsi="仿宋" w:eastAsia="仿宋" w:cs="仿宋"/>
          <w:b w:val="0"/>
          <w:bCs w:val="0"/>
          <w:i w:val="0"/>
          <w:iCs w:val="0"/>
          <w:caps w:val="0"/>
          <w:color w:val="000000"/>
          <w:spacing w:val="15"/>
          <w:sz w:val="32"/>
          <w:szCs w:val="32"/>
          <w:shd w:val="clear" w:fill="FFFFFF"/>
        </w:rPr>
        <w:t>    2025年唐</w:t>
      </w:r>
      <w:bookmarkStart w:id="0" w:name="_GoBack"/>
      <w:bookmarkEnd w:id="0"/>
      <w:r>
        <w:rPr>
          <w:rFonts w:ascii="仿宋" w:hAnsi="仿宋" w:eastAsia="仿宋" w:cs="仿宋"/>
          <w:b w:val="0"/>
          <w:bCs w:val="0"/>
          <w:i w:val="0"/>
          <w:iCs w:val="0"/>
          <w:caps w:val="0"/>
          <w:color w:val="000000"/>
          <w:spacing w:val="15"/>
          <w:sz w:val="32"/>
          <w:szCs w:val="32"/>
          <w:shd w:val="clear" w:fill="FFFFFF"/>
        </w:rPr>
        <w:t>山市技工院校计划招生8400人，其中全日制新生6595人（招收初中毕业生5770人）。录取工作由市技工院校招生办公室统一组织，有就读技工院校意愿的考生及适龄人员可通过市考试院中招平台填报志愿，也</w:t>
      </w:r>
      <w:r>
        <w:rPr>
          <w:rFonts w:hint="eastAsia" w:ascii="仿宋" w:hAnsi="仿宋" w:eastAsia="仿宋" w:cs="仿宋"/>
          <w:b w:val="0"/>
          <w:bCs w:val="0"/>
          <w:i w:val="0"/>
          <w:iCs w:val="0"/>
          <w:caps w:val="0"/>
          <w:color w:val="000000"/>
          <w:spacing w:val="15"/>
          <w:sz w:val="32"/>
          <w:szCs w:val="32"/>
          <w:shd w:val="clear" w:fill="FFFFFF"/>
        </w:rPr>
        <w:t>可直接到志愿学校报名。报名截止日期8月20日。</w:t>
      </w:r>
    </w:p>
    <w:p w14:paraId="4CBDBD3F">
      <w:pPr>
        <w:pStyle w:val="3"/>
        <w:keepNext w:val="0"/>
        <w:keepLines w:val="0"/>
        <w:widowControl/>
        <w:suppressLineNumbers w:val="0"/>
        <w:shd w:val="clear" w:fill="FFFFFF"/>
        <w:spacing w:before="0" w:beforeAutospacing="0" w:after="0" w:afterAutospacing="0" w:line="570" w:lineRule="atLeast"/>
        <w:ind w:left="0" w:right="0" w:firstLine="640"/>
        <w:jc w:val="left"/>
        <w:rPr>
          <w:rFonts w:hint="eastAsia" w:ascii="宋体" w:hAnsi="宋体" w:eastAsia="宋体" w:cs="宋体"/>
          <w:i w:val="0"/>
          <w:iCs w:val="0"/>
          <w:caps w:val="0"/>
          <w:color w:val="000000"/>
          <w:spacing w:val="15"/>
          <w:sz w:val="24"/>
          <w:szCs w:val="24"/>
        </w:rPr>
      </w:pPr>
      <w:r>
        <w:rPr>
          <w:rFonts w:hint="eastAsia" w:ascii="仿宋" w:hAnsi="仿宋" w:eastAsia="仿宋" w:cs="仿宋"/>
          <w:b w:val="0"/>
          <w:bCs w:val="0"/>
          <w:i w:val="0"/>
          <w:iCs w:val="0"/>
          <w:caps w:val="0"/>
          <w:color w:val="000000"/>
          <w:spacing w:val="15"/>
          <w:sz w:val="32"/>
          <w:szCs w:val="32"/>
          <w:shd w:val="clear" w:fill="FFFFFF"/>
        </w:rPr>
        <w:t>根据市教育局《关于做好2025年高中阶段学校招生录取工作的通知》精神，技师学院、高级技工学校高级工、预备技师班为我市中招第二批C录取学校，普通技工学校、中级技工班为第二批D录取学校。各技工院校根据报名人数，结合中考成绩择优录取，未录满的技工院校可自主组织补录。</w:t>
      </w:r>
    </w:p>
    <w:p w14:paraId="30811692">
      <w:pPr>
        <w:pStyle w:val="3"/>
        <w:keepNext w:val="0"/>
        <w:keepLines w:val="0"/>
        <w:widowControl/>
        <w:suppressLineNumbers w:val="0"/>
        <w:shd w:val="clear" w:fill="FFFFFF"/>
        <w:spacing w:before="0" w:beforeAutospacing="0" w:after="0" w:afterAutospacing="0" w:line="570" w:lineRule="atLeast"/>
        <w:ind w:left="0" w:right="0" w:firstLine="640"/>
        <w:jc w:val="left"/>
        <w:rPr>
          <w:rFonts w:hint="eastAsia" w:ascii="宋体" w:hAnsi="宋体" w:eastAsia="宋体" w:cs="宋体"/>
          <w:i w:val="0"/>
          <w:iCs w:val="0"/>
          <w:caps w:val="0"/>
          <w:color w:val="000000"/>
          <w:spacing w:val="15"/>
          <w:sz w:val="24"/>
          <w:szCs w:val="24"/>
        </w:rPr>
      </w:pPr>
      <w:r>
        <w:rPr>
          <w:rFonts w:hint="eastAsia" w:ascii="仿宋" w:hAnsi="仿宋" w:eastAsia="仿宋" w:cs="仿宋"/>
          <w:b w:val="0"/>
          <w:bCs w:val="0"/>
          <w:i w:val="0"/>
          <w:iCs w:val="0"/>
          <w:caps w:val="0"/>
          <w:color w:val="000000"/>
          <w:spacing w:val="15"/>
          <w:sz w:val="32"/>
          <w:szCs w:val="32"/>
          <w:shd w:val="clear" w:fill="FFFFFF"/>
        </w:rPr>
        <w:t>咨询电话：2803022</w:t>
      </w:r>
    </w:p>
    <w:p w14:paraId="568B1D0E">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71770" cy="8401685"/>
            <wp:effectExtent l="0" t="0" r="5080" b="1841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4"/>
                    <a:stretch>
                      <a:fillRect/>
                    </a:stretch>
                  </pic:blipFill>
                  <pic:spPr>
                    <a:xfrm>
                      <a:off x="0" y="0"/>
                      <a:ext cx="5271770" cy="840168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271770" cy="19833590"/>
            <wp:effectExtent l="0" t="0" r="5080" b="16510"/>
            <wp:docPr id="12"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57"/>
                    <pic:cNvPicPr>
                      <a:picLocks noChangeAspect="1"/>
                    </pic:cNvPicPr>
                  </pic:nvPicPr>
                  <pic:blipFill>
                    <a:blip r:embed="rId5"/>
                    <a:stretch>
                      <a:fillRect/>
                    </a:stretch>
                  </pic:blipFill>
                  <pic:spPr>
                    <a:xfrm>
                      <a:off x="0" y="0"/>
                      <a:ext cx="5271770" cy="1983359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266055" cy="6611620"/>
            <wp:effectExtent l="0" t="0" r="10795" b="17780"/>
            <wp:docPr id="10" name="图片 1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58"/>
                    <pic:cNvPicPr>
                      <a:picLocks noChangeAspect="1"/>
                    </pic:cNvPicPr>
                  </pic:nvPicPr>
                  <pic:blipFill>
                    <a:blip r:embed="rId6"/>
                    <a:stretch>
                      <a:fillRect/>
                    </a:stretch>
                  </pic:blipFill>
                  <pic:spPr>
                    <a:xfrm>
                      <a:off x="0" y="0"/>
                      <a:ext cx="5266055" cy="661162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266055" cy="5028565"/>
            <wp:effectExtent l="0" t="0" r="10795" b="635"/>
            <wp:docPr id="11" name="图片 1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IMG_259"/>
                    <pic:cNvPicPr>
                      <a:picLocks noChangeAspect="1"/>
                    </pic:cNvPicPr>
                  </pic:nvPicPr>
                  <pic:blipFill>
                    <a:blip r:embed="rId7"/>
                    <a:stretch>
                      <a:fillRect/>
                    </a:stretch>
                  </pic:blipFill>
                  <pic:spPr>
                    <a:xfrm>
                      <a:off x="0" y="0"/>
                      <a:ext cx="5266055" cy="5028565"/>
                    </a:xfrm>
                    <a:prstGeom prst="rect">
                      <a:avLst/>
                    </a:prstGeom>
                    <a:noFill/>
                    <a:ln w="9525">
                      <a:noFill/>
                    </a:ln>
                  </pic:spPr>
                </pic:pic>
              </a:graphicData>
            </a:graphic>
          </wp:inline>
        </w:drawing>
      </w:r>
    </w:p>
    <w:p w14:paraId="45D7E35A">
      <w:pPr>
        <w:pStyle w:val="3"/>
        <w:keepNext w:val="0"/>
        <w:keepLines w:val="0"/>
        <w:widowControl/>
        <w:suppressLineNumbers w:val="0"/>
        <w:shd w:val="clear" w:fill="FFFFFF"/>
        <w:spacing w:before="0" w:beforeAutospacing="0" w:after="0" w:afterAutospacing="0" w:line="570" w:lineRule="atLeast"/>
        <w:ind w:left="0" w:right="0" w:firstLine="640"/>
        <w:jc w:val="right"/>
        <w:rPr>
          <w:rFonts w:hint="eastAsia" w:ascii="宋体" w:hAnsi="宋体" w:eastAsia="宋体" w:cs="宋体"/>
          <w:i w:val="0"/>
          <w:iCs w:val="0"/>
          <w:caps w:val="0"/>
          <w:color w:val="000000"/>
          <w:spacing w:val="15"/>
          <w:sz w:val="24"/>
          <w:szCs w:val="24"/>
        </w:rPr>
      </w:pPr>
      <w:r>
        <w:rPr>
          <w:rFonts w:hint="eastAsia" w:ascii="仿宋" w:hAnsi="仿宋" w:eastAsia="仿宋" w:cs="仿宋"/>
          <w:b w:val="0"/>
          <w:bCs w:val="0"/>
          <w:i w:val="0"/>
          <w:iCs w:val="0"/>
          <w:caps w:val="0"/>
          <w:color w:val="000000"/>
          <w:spacing w:val="15"/>
          <w:sz w:val="32"/>
          <w:szCs w:val="32"/>
          <w:shd w:val="clear" w:fill="FFFFFF"/>
        </w:rPr>
        <w:t>唐山市技工院校招生办公室</w:t>
      </w:r>
    </w:p>
    <w:p w14:paraId="5CB8CFFF">
      <w:pPr>
        <w:pStyle w:val="3"/>
        <w:keepNext w:val="0"/>
        <w:keepLines w:val="0"/>
        <w:widowControl/>
        <w:suppressLineNumbers w:val="0"/>
        <w:shd w:val="clear" w:fill="FFFFFF"/>
        <w:spacing w:before="0" w:beforeAutospacing="0" w:after="0" w:afterAutospacing="0" w:line="570" w:lineRule="atLeast"/>
        <w:ind w:left="0" w:right="0" w:firstLine="4800"/>
        <w:jc w:val="right"/>
        <w:rPr>
          <w:rFonts w:hint="default"/>
          <w:lang w:val="en-US" w:eastAsia="zh-CN"/>
        </w:rPr>
      </w:pPr>
      <w:r>
        <w:rPr>
          <w:rFonts w:hint="eastAsia" w:ascii="仿宋" w:hAnsi="仿宋" w:eastAsia="仿宋" w:cs="仿宋"/>
          <w:b w:val="0"/>
          <w:bCs w:val="0"/>
          <w:i w:val="0"/>
          <w:iCs w:val="0"/>
          <w:caps w:val="0"/>
          <w:color w:val="000000"/>
          <w:spacing w:val="15"/>
          <w:sz w:val="32"/>
          <w:szCs w:val="32"/>
          <w:shd w:val="clear" w:fill="FFFFFF"/>
        </w:rPr>
        <w:t>2025年6月30日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97DD5"/>
    <w:rsid w:val="16A9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2025-11-27T00:40:00Z</dcterms:created>
  <dc:creator>勇敢编辑部</dc:creator>
  <cp:lastModifiedBy>勇敢编辑部</cp:lastModifiedBy>
  <dcterms:modified xsi:type="dcterms:W3CDTF">2025-11-27T05:58:15Z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4DABB9CF8E214116A293153964DDF038_11</vt:lpwstr>
  </property>
  <property fmtid="{D5CDD505-2E9C-101B-9397-08002B2CF9AE}" pid="4" name="KSOTemplateDocerSaveRecord">
    <vt:lpwstr>eyJoZGlkIjoiYmJkYmIyN2ZmNzkxZTFlODIzMWFjNTE5YmViNGUwNmUiLCJ1c2VySWQiOiIxNjU1MzMyOTYxIn0=</vt:lpwstr>
  </property>
</Properties>
</file>