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rPr>
          <w:rFonts w:ascii="微软雅黑" w:hAnsi="微软雅黑" w:eastAsia="微软雅黑" w:cs="宋体"/>
          <w:b/>
          <w:sz w:val="36"/>
          <w:szCs w:val="36"/>
        </w:rPr>
      </w:pPr>
    </w:p>
    <w:p>
      <w:pPr>
        <w:spacing w:line="720" w:lineRule="auto"/>
        <w:jc w:val="center"/>
        <w:rPr>
          <w:rFonts w:ascii="微软雅黑" w:hAnsi="微软雅黑" w:eastAsia="微软雅黑" w:cs="宋体"/>
          <w:b/>
          <w:sz w:val="36"/>
          <w:szCs w:val="36"/>
        </w:rPr>
      </w:pPr>
      <w:r>
        <w:rPr>
          <w:rFonts w:hint="eastAsia" w:ascii="微软雅黑" w:hAnsi="微软雅黑" w:eastAsia="微软雅黑" w:cs="宋体"/>
          <w:b/>
          <w:sz w:val="36"/>
          <w:szCs w:val="36"/>
        </w:rPr>
        <w:t>202</w:t>
      </w:r>
      <w:r>
        <w:rPr>
          <w:rFonts w:hint="eastAsia" w:ascii="微软雅黑" w:hAnsi="微软雅黑" w:eastAsia="微软雅黑" w:cs="宋体"/>
          <w:b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宋体"/>
          <w:b/>
          <w:sz w:val="36"/>
          <w:szCs w:val="36"/>
        </w:rPr>
        <w:t>年河北省职业院校技能大赛</w:t>
      </w:r>
    </w:p>
    <w:p>
      <w:pPr>
        <w:spacing w:line="720" w:lineRule="auto"/>
        <w:jc w:val="center"/>
        <w:rPr>
          <w:rFonts w:ascii="微软雅黑" w:hAnsi="微软雅黑" w:eastAsia="微软雅黑" w:cs="宋体"/>
          <w:b/>
          <w:sz w:val="36"/>
          <w:szCs w:val="36"/>
        </w:rPr>
      </w:pPr>
      <w:r>
        <w:rPr>
          <w:rFonts w:hint="eastAsia" w:ascii="微软雅黑" w:hAnsi="微软雅黑" w:eastAsia="微软雅黑" w:cs="宋体"/>
          <w:b/>
          <w:sz w:val="36"/>
          <w:szCs w:val="36"/>
        </w:rPr>
        <w:t>工业数字化关键技术应用</w:t>
      </w:r>
    </w:p>
    <w:p>
      <w:pPr>
        <w:spacing w:line="720" w:lineRule="auto"/>
        <w:jc w:val="center"/>
        <w:rPr>
          <w:rFonts w:ascii="微软雅黑" w:hAnsi="微软雅黑" w:eastAsia="微软雅黑" w:cs="宋体"/>
          <w:b/>
          <w:sz w:val="36"/>
          <w:szCs w:val="36"/>
        </w:rPr>
      </w:pPr>
      <w:r>
        <w:rPr>
          <w:rFonts w:hint="eastAsia" w:ascii="微软雅黑" w:hAnsi="微软雅黑" w:eastAsia="微软雅黑" w:cs="宋体"/>
          <w:b/>
          <w:sz w:val="36"/>
          <w:szCs w:val="36"/>
        </w:rPr>
        <w:t>（中职组）</w:t>
      </w:r>
    </w:p>
    <w:p>
      <w:pPr>
        <w:jc w:val="center"/>
        <w:rPr>
          <w:rFonts w:ascii="微软雅黑" w:hAnsi="微软雅黑" w:eastAsia="微软雅黑" w:cs="宋体"/>
          <w:b/>
          <w:sz w:val="36"/>
          <w:szCs w:val="36"/>
        </w:rPr>
      </w:pPr>
    </w:p>
    <w:p>
      <w:pPr>
        <w:jc w:val="center"/>
        <w:rPr>
          <w:rFonts w:ascii="微软雅黑" w:hAnsi="微软雅黑" w:eastAsia="微软雅黑"/>
          <w:b/>
          <w:sz w:val="36"/>
          <w:szCs w:val="36"/>
        </w:rPr>
      </w:pPr>
      <w:r>
        <w:rPr>
          <w:rFonts w:hint="eastAsia" w:ascii="微软雅黑" w:hAnsi="微软雅黑" w:eastAsia="微软雅黑" w:cs="宋体"/>
          <w:b/>
          <w:sz w:val="36"/>
          <w:szCs w:val="36"/>
        </w:rPr>
        <w:t>（总时间：</w:t>
      </w:r>
      <w:r>
        <w:rPr>
          <w:rFonts w:hint="eastAsia" w:ascii="微软雅黑" w:hAnsi="微软雅黑" w:eastAsia="微软雅黑" w:cs="宋体"/>
          <w:b/>
          <w:sz w:val="36"/>
          <w:szCs w:val="36"/>
          <w:lang w:val="en-US" w:eastAsia="zh-CN"/>
        </w:rPr>
        <w:t>240</w:t>
      </w:r>
      <w:r>
        <w:rPr>
          <w:rFonts w:hint="eastAsia" w:ascii="微软雅黑" w:hAnsi="微软雅黑" w:eastAsia="微软雅黑" w:cs="宋体"/>
          <w:b/>
          <w:sz w:val="36"/>
          <w:szCs w:val="36"/>
        </w:rPr>
        <w:t>分钟）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</w:pPr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任</w:t>
      </w:r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务</w:t>
      </w:r>
    </w:p>
    <w:p>
      <w:pPr>
        <w:jc w:val="center"/>
        <w:rPr>
          <w:rFonts w:ascii="微软雅黑" w:hAnsi="微软雅黑" w:eastAsia="微软雅黑"/>
          <w:b/>
          <w:sz w:val="72"/>
          <w:szCs w:val="7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书</w:t>
      </w:r>
    </w:p>
    <w:p>
      <w:pPr>
        <w:jc w:val="center"/>
        <w:rPr>
          <w:rFonts w:ascii="微软雅黑" w:hAnsi="微软雅黑" w:eastAsia="微软雅黑"/>
          <w:sz w:val="32"/>
        </w:rPr>
      </w:pPr>
      <w:r>
        <w:rPr>
          <w:rFonts w:hint="eastAsia" w:ascii="微软雅黑" w:hAnsi="微软雅黑" w:eastAsia="微软雅黑"/>
          <w:b/>
          <w:sz w:val="72"/>
          <w:szCs w:val="72"/>
        </w:rPr>
        <w:t>（</w:t>
      </w:r>
      <w:r>
        <w:rPr>
          <w:rFonts w:hint="eastAsia" w:ascii="微软雅黑" w:hAnsi="微软雅黑" w:eastAsia="微软雅黑"/>
          <w:b/>
          <w:sz w:val="72"/>
          <w:szCs w:val="72"/>
          <w:lang w:val="en-US" w:eastAsia="zh-CN"/>
        </w:rPr>
        <w:t>样题</w:t>
      </w:r>
      <w:r>
        <w:rPr>
          <w:rFonts w:hint="eastAsia" w:ascii="微软雅黑" w:hAnsi="微软雅黑" w:eastAsia="微软雅黑"/>
          <w:b/>
          <w:sz w:val="72"/>
          <w:szCs w:val="72"/>
        </w:rPr>
        <w:t>）</w:t>
      </w:r>
      <w:r>
        <w:rPr>
          <w:rFonts w:ascii="微软雅黑" w:hAnsi="微软雅黑" w:eastAsia="微软雅黑"/>
          <w:sz w:val="32"/>
        </w:rPr>
        <w:br w:type="page"/>
      </w:r>
      <w:bookmarkStart w:id="11" w:name="_GoBack"/>
      <w:bookmarkEnd w:id="11"/>
    </w:p>
    <w:p>
      <w:pPr>
        <w:pStyle w:val="2"/>
        <w:spacing w:before="0" w:after="0" w:line="560" w:lineRule="exact"/>
        <w:rPr>
          <w:rFonts w:ascii="仿宋_GB2312" w:eastAsia="仿宋_GB2312"/>
          <w:sz w:val="32"/>
          <w:szCs w:val="28"/>
        </w:rPr>
      </w:pPr>
      <w:r>
        <w:rPr>
          <w:rFonts w:hint="eastAsia" w:ascii="仿宋_GB2312" w:eastAsia="仿宋_GB2312"/>
          <w:sz w:val="32"/>
          <w:szCs w:val="28"/>
        </w:rPr>
        <w:t>一、选手须知（请各位选手赛前务必仔细研读）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1.任务书及相关内容如出现缺页、字迹不清等问题，请及时向裁判示意。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2.参赛团队应在</w:t>
      </w:r>
      <w:r>
        <w:rPr>
          <w:rFonts w:hint="eastAsia" w:ascii="仿宋" w:hAnsi="仿宋" w:eastAsia="仿宋" w:cs="仿宋_GB2312"/>
          <w:sz w:val="24"/>
          <w:lang w:val="en-US" w:eastAsia="zh-CN"/>
        </w:rPr>
        <w:t>240</w:t>
      </w:r>
      <w:r>
        <w:rPr>
          <w:rFonts w:hint="eastAsia" w:ascii="仿宋" w:hAnsi="仿宋" w:eastAsia="仿宋" w:cs="仿宋_GB2312"/>
          <w:sz w:val="24"/>
        </w:rPr>
        <w:t>分钟时间内完成任务书规定内容，选手在竞赛过程中请实时存盘，建议10-15分钟存盘一次。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3.选手不准携带手机等通讯工具进入赛场，违者取消竞赛资格。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ascii="仿宋" w:hAnsi="仿宋" w:eastAsia="仿宋" w:cs="仿宋_GB2312"/>
          <w:sz w:val="24"/>
        </w:rPr>
        <w:t>4</w:t>
      </w:r>
      <w:r>
        <w:rPr>
          <w:rFonts w:hint="eastAsia" w:ascii="仿宋" w:hAnsi="仿宋" w:eastAsia="仿宋" w:cs="仿宋_GB2312"/>
          <w:sz w:val="24"/>
        </w:rPr>
        <w:t>.比赛流程：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（1）按要求检录，入场熟悉赛位，检查技术平台；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</w:t>
      </w:r>
      <w:r>
        <w:rPr>
          <w:rFonts w:ascii="仿宋" w:hAnsi="仿宋" w:eastAsia="仿宋" w:cs="仿宋_GB2312"/>
          <w:sz w:val="24"/>
        </w:rPr>
        <w:t>2</w:t>
      </w:r>
      <w:r>
        <w:rPr>
          <w:rFonts w:hint="eastAsia" w:ascii="仿宋" w:hAnsi="仿宋" w:eastAsia="仿宋" w:cs="仿宋_GB2312"/>
          <w:sz w:val="24"/>
        </w:rPr>
        <w:t>）赛前发放纸质任务书、U盘（内含技术资料文件夹）；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</w:t>
      </w:r>
      <w:r>
        <w:rPr>
          <w:rFonts w:ascii="仿宋" w:hAnsi="仿宋" w:eastAsia="仿宋" w:cs="仿宋_GB2312"/>
          <w:sz w:val="24"/>
        </w:rPr>
        <w:t>3</w:t>
      </w:r>
      <w:r>
        <w:rPr>
          <w:rFonts w:hint="eastAsia" w:ascii="仿宋" w:hAnsi="仿宋" w:eastAsia="仿宋" w:cs="仿宋_GB2312"/>
          <w:sz w:val="24"/>
        </w:rPr>
        <w:t>）根据要求创建参赛队各自的</w:t>
      </w:r>
      <w:r>
        <w:rPr>
          <w:rFonts w:ascii="仿宋" w:hAnsi="仿宋" w:eastAsia="仿宋" w:cs="仿宋_GB2312"/>
          <w:sz w:val="24"/>
        </w:rPr>
        <w:t xml:space="preserve">CAXA </w:t>
      </w:r>
      <w:r>
        <w:rPr>
          <w:rFonts w:hint="eastAsia" w:ascii="仿宋" w:hAnsi="仿宋" w:eastAsia="仿宋" w:cs="仿宋_GB2312"/>
          <w:sz w:val="24"/>
        </w:rPr>
        <w:t>P</w:t>
      </w:r>
      <w:r>
        <w:rPr>
          <w:rFonts w:ascii="仿宋" w:hAnsi="仿宋" w:eastAsia="仿宋" w:cs="仿宋_GB2312"/>
          <w:sz w:val="24"/>
        </w:rPr>
        <w:t xml:space="preserve">LM </w:t>
      </w:r>
      <w:r>
        <w:rPr>
          <w:rFonts w:hint="eastAsia" w:ascii="仿宋" w:hAnsi="仿宋" w:eastAsia="仿宋" w:cs="仿宋_GB2312"/>
          <w:sz w:val="24"/>
        </w:rPr>
        <w:t>协同管理2021系统（以下简称P</w:t>
      </w:r>
      <w:r>
        <w:rPr>
          <w:rFonts w:ascii="仿宋" w:hAnsi="仿宋" w:eastAsia="仿宋" w:cs="仿宋_GB2312"/>
          <w:sz w:val="24"/>
        </w:rPr>
        <w:t>LM</w:t>
      </w:r>
      <w:r>
        <w:rPr>
          <w:rFonts w:hint="eastAsia" w:ascii="仿宋" w:hAnsi="仿宋" w:eastAsia="仿宋" w:cs="仿宋_GB2312"/>
          <w:sz w:val="24"/>
        </w:rPr>
        <w:t>）账号和密码，根据要求创建产品大类；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</w:t>
      </w:r>
      <w:r>
        <w:rPr>
          <w:rFonts w:ascii="仿宋" w:hAnsi="仿宋" w:eastAsia="仿宋" w:cs="仿宋_GB2312"/>
          <w:sz w:val="24"/>
        </w:rPr>
        <w:t>4</w:t>
      </w:r>
      <w:r>
        <w:rPr>
          <w:rFonts w:hint="eastAsia" w:ascii="仿宋" w:hAnsi="仿宋" w:eastAsia="仿宋" w:cs="仿宋_GB2312"/>
          <w:sz w:val="24"/>
        </w:rPr>
        <w:t>）比赛结束即停止答卷，继续作答队伍，取消参赛资格；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</w:t>
      </w:r>
      <w:r>
        <w:rPr>
          <w:rFonts w:ascii="仿宋" w:hAnsi="仿宋" w:eastAsia="仿宋" w:cs="仿宋_GB2312"/>
          <w:sz w:val="24"/>
        </w:rPr>
        <w:t>5</w:t>
      </w:r>
      <w:r>
        <w:rPr>
          <w:rFonts w:hint="eastAsia" w:ascii="仿宋" w:hAnsi="仿宋" w:eastAsia="仿宋" w:cs="仿宋_GB2312"/>
          <w:sz w:val="24"/>
        </w:rPr>
        <w:t>）比赛过程中，所有赛果文件请保存至</w:t>
      </w:r>
      <w:r>
        <w:rPr>
          <w:rFonts w:hint="eastAsia" w:ascii="仿宋" w:hAnsi="仿宋" w:eastAsia="仿宋" w:cs="仿宋_GB2312"/>
          <w:b/>
          <w:bCs/>
          <w:sz w:val="24"/>
        </w:rPr>
        <w:t>D</w:t>
      </w:r>
      <w:r>
        <w:rPr>
          <w:rFonts w:hint="eastAsia" w:ascii="仿宋" w:hAnsi="仿宋" w:eastAsia="仿宋" w:cs="仿宋_GB2312"/>
          <w:sz w:val="24"/>
        </w:rPr>
        <w:t>盘根目录下的文件夹，该文件夹以</w:t>
      </w:r>
      <w:r>
        <w:rPr>
          <w:rFonts w:hint="eastAsia" w:ascii="仿宋" w:hAnsi="仿宋" w:eastAsia="仿宋" w:cs="仿宋_GB2312"/>
          <w:b/>
          <w:bCs/>
          <w:sz w:val="24"/>
        </w:rPr>
        <w:t>“GY赛位号”</w:t>
      </w:r>
      <w:r>
        <w:rPr>
          <w:rFonts w:hint="eastAsia" w:ascii="仿宋" w:hAnsi="仿宋" w:eastAsia="仿宋" w:cs="仿宋_GB2312"/>
          <w:sz w:val="24"/>
        </w:rPr>
        <w:t>命名（即</w:t>
      </w:r>
      <w:r>
        <w:rPr>
          <w:rFonts w:ascii="仿宋" w:hAnsi="仿宋" w:eastAsia="仿宋" w:cs="仿宋_GB2312"/>
          <w:sz w:val="24"/>
        </w:rPr>
        <w:t>D:\</w:t>
      </w:r>
      <w:r>
        <w:rPr>
          <w:rFonts w:hint="eastAsia" w:ascii="仿宋" w:hAnsi="仿宋" w:eastAsia="仿宋" w:cs="仿宋_GB2312"/>
          <w:sz w:val="24"/>
        </w:rPr>
        <w:t>GY赛位号\），请按任务书要求保存所有赛果，比赛结束前，将“GY赛位号”文件夹拷贝至U盘。</w:t>
      </w:r>
    </w:p>
    <w:p/>
    <w:p>
      <w:pPr>
        <w:pStyle w:val="2"/>
        <w:spacing w:before="0" w:after="0" w:line="560" w:lineRule="exact"/>
        <w:rPr>
          <w:rFonts w:ascii="仿宋_GB2312" w:eastAsia="仿宋_GB2312"/>
          <w:sz w:val="32"/>
          <w:szCs w:val="28"/>
        </w:rPr>
      </w:pPr>
      <w:r>
        <w:rPr>
          <w:rFonts w:hint="eastAsia" w:ascii="仿宋_GB2312" w:eastAsia="仿宋_GB2312"/>
          <w:sz w:val="32"/>
          <w:szCs w:val="28"/>
        </w:rPr>
        <w:t>二、比赛特别说明</w:t>
      </w:r>
    </w:p>
    <w:p>
      <w:pPr>
        <w:ind w:firstLine="480" w:firstLineChars="200"/>
        <w:rPr>
          <w:rFonts w:ascii="微软雅黑" w:hAnsi="微软雅黑" w:eastAsia="微软雅黑" w:cs="仿宋_GB2312"/>
          <w:sz w:val="24"/>
        </w:rPr>
      </w:pPr>
      <w:r>
        <w:rPr>
          <w:rFonts w:ascii="微软雅黑" w:hAnsi="微软雅黑" w:eastAsia="微软雅黑" w:cs="仿宋_GB2312"/>
          <w:sz w:val="24"/>
        </w:rPr>
        <w:t>1</w:t>
      </w:r>
      <w:r>
        <w:rPr>
          <w:rFonts w:hint="eastAsia" w:ascii="微软雅黑" w:hAnsi="微软雅黑" w:eastAsia="微软雅黑" w:cs="仿宋_GB2312"/>
          <w:sz w:val="24"/>
        </w:rPr>
        <w:t>.提供的物品及资料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PLM系统账号和密码：各参赛队使用PLM管理员账号（默认管理员账号为system，密码system）创建各自的PLM账号和密码，PLM账号统一命名为“admin”。PLM账号的密码各参赛队统一设置为1</w:t>
      </w:r>
      <w:r>
        <w:rPr>
          <w:rFonts w:ascii="仿宋" w:hAnsi="仿宋" w:eastAsia="仿宋" w:cs="仿宋_GB2312"/>
          <w:sz w:val="24"/>
        </w:rPr>
        <w:t>23456</w:t>
      </w:r>
      <w:r>
        <w:rPr>
          <w:rFonts w:hint="eastAsia" w:ascii="仿宋" w:hAnsi="仿宋" w:eastAsia="仿宋" w:cs="仿宋_GB2312"/>
          <w:sz w:val="24"/>
        </w:rPr>
        <w:t>。比赛时使用PLM账号和密码登录PLM（同组选手可根据自身情况任选一台电脑登录）进行相关竞赛操作。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技术资料以U盘形式发放给各参赛队，内容包括任务书、元素库等。</w:t>
      </w:r>
    </w:p>
    <w:p>
      <w:pPr>
        <w:ind w:firstLine="480" w:firstLineChars="200"/>
        <w:rPr>
          <w:rFonts w:ascii="微软雅黑" w:hAnsi="微软雅黑" w:eastAsia="微软雅黑" w:cs="仿宋_GB2312"/>
          <w:sz w:val="24"/>
        </w:rPr>
      </w:pPr>
      <w:r>
        <w:rPr>
          <w:rFonts w:ascii="微软雅黑" w:hAnsi="微软雅黑" w:eastAsia="微软雅黑" w:cs="仿宋_GB2312"/>
          <w:sz w:val="24"/>
        </w:rPr>
        <w:t>2</w:t>
      </w:r>
      <w:r>
        <w:rPr>
          <w:rFonts w:hint="eastAsia" w:ascii="微软雅黑" w:hAnsi="微软雅黑" w:eastAsia="微软雅黑" w:cs="仿宋_GB2312"/>
          <w:sz w:val="24"/>
        </w:rPr>
        <w:t>.赛位号的释义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赛位号：考生赛位编号（GY+两位数字），以赛前抽签为准</w:t>
      </w:r>
    </w:p>
    <w:p>
      <w:pPr>
        <w:ind w:firstLine="480" w:firstLineChars="200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如某参赛队比赛，赛前抽签为05，那该队的赛位号赛位号即为：GY05。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ascii="微软雅黑" w:hAnsi="微软雅黑" w:eastAsia="微软雅黑" w:cs="仿宋_GB2312"/>
          <w:bCs/>
          <w:sz w:val="24"/>
        </w:rPr>
        <w:t>3.</w:t>
      </w:r>
      <w:r>
        <w:rPr>
          <w:rFonts w:hint="eastAsia" w:ascii="微软雅黑" w:hAnsi="微软雅黑" w:eastAsia="微软雅黑" w:cs="仿宋_GB2312"/>
          <w:bCs/>
          <w:sz w:val="24"/>
        </w:rPr>
        <w:t>本地文件存储文件夹及赛果提交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</w:t>
      </w:r>
      <w:r>
        <w:rPr>
          <w:rFonts w:ascii="微软雅黑" w:hAnsi="微软雅黑" w:eastAsia="微软雅黑" w:cs="仿宋_GB2312"/>
          <w:bCs/>
          <w:sz w:val="24"/>
        </w:rPr>
        <w:t>1</w:t>
      </w:r>
      <w:r>
        <w:rPr>
          <w:rFonts w:hint="eastAsia" w:ascii="微软雅黑" w:hAnsi="微软雅黑" w:eastAsia="微软雅黑" w:cs="仿宋_GB2312"/>
          <w:bCs/>
          <w:sz w:val="24"/>
        </w:rPr>
        <w:t>）“上传目录”文件夹：D:</w:t>
      </w:r>
      <w:r>
        <w:rPr>
          <w:rFonts w:ascii="微软雅黑" w:hAnsi="微软雅黑" w:eastAsia="微软雅黑" w:cs="仿宋_GB2312"/>
          <w:bCs/>
          <w:sz w:val="24"/>
        </w:rPr>
        <w:t>\</w:t>
      </w:r>
      <w:r>
        <w:rPr>
          <w:rFonts w:hint="eastAsia" w:ascii="微软雅黑" w:hAnsi="微软雅黑" w:eastAsia="微软雅黑" w:cs="仿宋_GB2312"/>
          <w:bCs/>
          <w:sz w:val="24"/>
        </w:rPr>
        <w:t>赛位号\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所有任务的赛果文件存储位置。在工作电脑D盘根目录新建以“赛位号”命名的文件夹，例如：某参赛队参加比赛，赛前抽签的赛位为05，则文件存储位置为：D:</w:t>
      </w:r>
      <w:r>
        <w:rPr>
          <w:rFonts w:ascii="仿宋" w:hAnsi="仿宋" w:eastAsia="仿宋" w:cs="仿宋_GB2312"/>
          <w:sz w:val="24"/>
        </w:rPr>
        <w:t>\</w:t>
      </w:r>
      <w:r>
        <w:rPr>
          <w:rFonts w:hint="eastAsia" w:ascii="仿宋" w:hAnsi="仿宋" w:eastAsia="仿宋" w:cs="仿宋_GB2312"/>
          <w:sz w:val="24"/>
        </w:rPr>
        <w:t>GY05\。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</w:t>
      </w:r>
      <w:r>
        <w:rPr>
          <w:rFonts w:ascii="微软雅黑" w:hAnsi="微软雅黑" w:eastAsia="微软雅黑" w:cs="仿宋_GB2312"/>
          <w:bCs/>
          <w:sz w:val="24"/>
        </w:rPr>
        <w:t>2</w:t>
      </w:r>
      <w:r>
        <w:rPr>
          <w:rFonts w:hint="eastAsia" w:ascii="微软雅黑" w:hAnsi="微软雅黑" w:eastAsia="微软雅黑" w:cs="仿宋_GB2312"/>
          <w:bCs/>
          <w:sz w:val="24"/>
        </w:rPr>
        <w:t>）“任务”文件夹：D:</w:t>
      </w:r>
      <w:r>
        <w:rPr>
          <w:rFonts w:ascii="微软雅黑" w:hAnsi="微软雅黑" w:eastAsia="微软雅黑" w:cs="仿宋_GB2312"/>
          <w:bCs/>
          <w:sz w:val="24"/>
        </w:rPr>
        <w:t>\</w:t>
      </w:r>
      <w:r>
        <w:rPr>
          <w:rFonts w:hint="eastAsia" w:ascii="微软雅黑" w:hAnsi="微软雅黑" w:eastAsia="微软雅黑" w:cs="仿宋_GB2312"/>
          <w:bCs/>
          <w:sz w:val="24"/>
        </w:rPr>
        <w:t>赛位号</w:t>
      </w:r>
      <w:r>
        <w:rPr>
          <w:rFonts w:ascii="微软雅黑" w:hAnsi="微软雅黑" w:eastAsia="微软雅黑" w:cs="仿宋_GB2312"/>
          <w:bCs/>
          <w:sz w:val="24"/>
        </w:rPr>
        <w:t>\</w:t>
      </w:r>
      <w:r>
        <w:rPr>
          <w:rFonts w:hint="eastAsia" w:ascii="微软雅黑" w:hAnsi="微软雅黑" w:eastAsia="微软雅黑" w:cs="仿宋_GB2312"/>
          <w:bCs/>
          <w:sz w:val="24"/>
        </w:rPr>
        <w:t>任务</w:t>
      </w:r>
      <w:r>
        <w:rPr>
          <w:rFonts w:ascii="微软雅黑" w:hAnsi="微软雅黑" w:eastAsia="微软雅黑" w:cs="仿宋_GB2312"/>
          <w:bCs/>
          <w:sz w:val="24"/>
        </w:rPr>
        <w:t>X\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在“上传目录”文件夹（即</w:t>
      </w:r>
      <w:r>
        <w:rPr>
          <w:rFonts w:ascii="仿宋" w:hAnsi="仿宋" w:eastAsia="仿宋" w:cs="仿宋_GB2312"/>
          <w:sz w:val="24"/>
        </w:rPr>
        <w:t>D:\</w:t>
      </w:r>
      <w:r>
        <w:rPr>
          <w:rFonts w:hint="eastAsia" w:ascii="仿宋" w:hAnsi="仿宋" w:eastAsia="仿宋" w:cs="仿宋_GB2312"/>
          <w:sz w:val="24"/>
        </w:rPr>
        <w:t>赛位号</w:t>
      </w:r>
      <w:r>
        <w:rPr>
          <w:rFonts w:ascii="仿宋" w:hAnsi="仿宋" w:eastAsia="仿宋" w:cs="仿宋_GB2312"/>
          <w:sz w:val="24"/>
        </w:rPr>
        <w:t>\）下再创建</w:t>
      </w:r>
      <w:r>
        <w:rPr>
          <w:rFonts w:hint="eastAsia" w:ascii="仿宋" w:hAnsi="仿宋" w:eastAsia="仿宋" w:cs="仿宋_GB2312"/>
          <w:sz w:val="24"/>
        </w:rPr>
        <w:t>4个“任务”文件夹，各具体工作任务相关赛果文件分别存储于文件夹中。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例如：</w:t>
      </w:r>
      <w:bookmarkStart w:id="0" w:name="_Hlk149836804"/>
      <w:r>
        <w:rPr>
          <w:rFonts w:hint="eastAsia" w:ascii="仿宋" w:hAnsi="仿宋" w:eastAsia="仿宋" w:cs="仿宋_GB2312"/>
          <w:sz w:val="24"/>
        </w:rPr>
        <w:t>赛位05，</w:t>
      </w:r>
      <w:bookmarkEnd w:id="0"/>
      <w:r>
        <w:rPr>
          <w:rFonts w:hint="eastAsia" w:ascii="仿宋" w:hAnsi="仿宋" w:eastAsia="仿宋" w:cs="仿宋_GB2312"/>
          <w:sz w:val="24"/>
        </w:rPr>
        <w:t>任务一至任务四要求存储的赛果文件，存储位置分别为：</w:t>
      </w:r>
    </w:p>
    <w:p>
      <w:pPr>
        <w:spacing w:line="360" w:lineRule="auto"/>
        <w:ind w:firstLine="420" w:firstLineChars="200"/>
        <w:textAlignment w:val="baseline"/>
        <w:rPr>
          <w:rFonts w:ascii="仿宋" w:hAnsi="仿宋" w:eastAsia="仿宋" w:cs="仿宋_GB2312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207010</wp:posOffset>
            </wp:positionV>
            <wp:extent cx="3859530" cy="1301750"/>
            <wp:effectExtent l="0" t="0" r="0" b="0"/>
            <wp:wrapNone/>
            <wp:docPr id="166238374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83747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7" t="21038" r="64773" b="62739"/>
                    <a:stretch>
                      <a:fillRect/>
                    </a:stretch>
                  </pic:blipFill>
                  <pic:spPr>
                    <a:xfrm>
                      <a:off x="0" y="0"/>
                      <a:ext cx="3859619" cy="1301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_GB2312"/>
          <w:sz w:val="24"/>
        </w:rPr>
        <w:t>D:</w:t>
      </w:r>
      <w:r>
        <w:rPr>
          <w:rFonts w:ascii="仿宋" w:hAnsi="仿宋" w:eastAsia="仿宋" w:cs="仿宋_GB2312"/>
          <w:sz w:val="24"/>
        </w:rPr>
        <w:t>\</w:t>
      </w:r>
      <w:r>
        <w:rPr>
          <w:rFonts w:hint="eastAsia" w:ascii="仿宋" w:hAnsi="仿宋" w:eastAsia="仿宋" w:cs="仿宋_GB2312"/>
          <w:sz w:val="24"/>
        </w:rPr>
        <w:t>GY05</w:t>
      </w:r>
      <w:r>
        <w:rPr>
          <w:rFonts w:ascii="仿宋" w:hAnsi="仿宋" w:eastAsia="仿宋" w:cs="仿宋_GB2312"/>
          <w:sz w:val="24"/>
        </w:rPr>
        <w:t>\</w:t>
      </w:r>
      <w:r>
        <w:rPr>
          <w:rFonts w:hint="eastAsia" w:ascii="仿宋" w:hAnsi="仿宋" w:eastAsia="仿宋" w:cs="仿宋_GB2312"/>
          <w:sz w:val="24"/>
        </w:rPr>
        <w:t>任务一</w:t>
      </w:r>
    </w:p>
    <w:p>
      <w:pPr>
        <w:spacing w:line="360" w:lineRule="auto"/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D:</w:t>
      </w:r>
      <w:r>
        <w:rPr>
          <w:rFonts w:ascii="仿宋" w:hAnsi="仿宋" w:eastAsia="仿宋" w:cs="仿宋_GB2312"/>
          <w:sz w:val="24"/>
        </w:rPr>
        <w:t>\</w:t>
      </w:r>
      <w:r>
        <w:rPr>
          <w:rFonts w:hint="eastAsia" w:ascii="仿宋" w:hAnsi="仿宋" w:eastAsia="仿宋" w:cs="仿宋_GB2312"/>
          <w:sz w:val="24"/>
        </w:rPr>
        <w:t>GY05</w:t>
      </w:r>
      <w:r>
        <w:rPr>
          <w:rFonts w:ascii="仿宋" w:hAnsi="仿宋" w:eastAsia="仿宋" w:cs="仿宋_GB2312"/>
          <w:sz w:val="24"/>
        </w:rPr>
        <w:t>\任务二</w:t>
      </w:r>
    </w:p>
    <w:p>
      <w:pPr>
        <w:spacing w:line="360" w:lineRule="auto"/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D:</w:t>
      </w:r>
      <w:r>
        <w:rPr>
          <w:rFonts w:ascii="仿宋" w:hAnsi="仿宋" w:eastAsia="仿宋" w:cs="仿宋_GB2312"/>
          <w:sz w:val="24"/>
        </w:rPr>
        <w:t>\</w:t>
      </w:r>
      <w:r>
        <w:rPr>
          <w:rFonts w:hint="eastAsia" w:ascii="仿宋" w:hAnsi="仿宋" w:eastAsia="仿宋" w:cs="仿宋_GB2312"/>
          <w:sz w:val="24"/>
        </w:rPr>
        <w:t>GY05</w:t>
      </w:r>
      <w:r>
        <w:rPr>
          <w:rFonts w:ascii="仿宋" w:hAnsi="仿宋" w:eastAsia="仿宋" w:cs="仿宋_GB2312"/>
          <w:sz w:val="24"/>
        </w:rPr>
        <w:t>\任务三</w:t>
      </w:r>
    </w:p>
    <w:p>
      <w:pPr>
        <w:spacing w:line="360" w:lineRule="auto"/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D:</w:t>
      </w:r>
      <w:r>
        <w:rPr>
          <w:rFonts w:ascii="仿宋" w:hAnsi="仿宋" w:eastAsia="仿宋" w:cs="仿宋_GB2312"/>
          <w:sz w:val="24"/>
        </w:rPr>
        <w:t>\</w:t>
      </w:r>
      <w:r>
        <w:rPr>
          <w:rFonts w:hint="eastAsia" w:ascii="仿宋" w:hAnsi="仿宋" w:eastAsia="仿宋" w:cs="仿宋_GB2312"/>
          <w:sz w:val="24"/>
        </w:rPr>
        <w:t>GY05</w:t>
      </w:r>
      <w:r>
        <w:rPr>
          <w:rFonts w:ascii="仿宋" w:hAnsi="仿宋" w:eastAsia="仿宋" w:cs="仿宋_GB2312"/>
          <w:sz w:val="24"/>
        </w:rPr>
        <w:t>\任务四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（3）赛果截图</w:t>
      </w:r>
    </w:p>
    <w:p>
      <w:pPr>
        <w:ind w:firstLine="562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截图要求全屏截图，PLM相关截图能够体现参赛队登录用户，能够体现赛果要求。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</w:t>
      </w:r>
      <w:r>
        <w:rPr>
          <w:rFonts w:ascii="微软雅黑" w:hAnsi="微软雅黑" w:eastAsia="微软雅黑" w:cs="仿宋_GB2312"/>
          <w:bCs/>
          <w:sz w:val="24"/>
        </w:rPr>
        <w:t>4</w:t>
      </w:r>
      <w:r>
        <w:rPr>
          <w:rFonts w:hint="eastAsia" w:ascii="微软雅黑" w:hAnsi="微软雅黑" w:eastAsia="微软雅黑" w:cs="仿宋_GB2312"/>
          <w:bCs/>
          <w:sz w:val="24"/>
        </w:rPr>
        <w:t>）赛果提交</w:t>
      </w:r>
    </w:p>
    <w:p>
      <w:pPr>
        <w:ind w:firstLine="480" w:firstLineChars="200"/>
        <w:textAlignment w:val="baseline"/>
        <w:rPr>
          <w:sz w:val="24"/>
        </w:rPr>
      </w:pPr>
      <w:r>
        <w:rPr>
          <w:rFonts w:hint="eastAsia" w:ascii="仿宋" w:hAnsi="仿宋" w:eastAsia="仿宋" w:cs="仿宋_GB2312"/>
          <w:sz w:val="24"/>
        </w:rPr>
        <w:t>请按任务书要求保存所有本地赛果，比赛结束前，将“赛位号”文件夹拷贝至U盘提交。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ascii="微软雅黑" w:hAnsi="微软雅黑" w:eastAsia="微软雅黑" w:cs="仿宋_GB2312"/>
          <w:bCs/>
          <w:sz w:val="24"/>
        </w:rPr>
        <w:t>4.</w:t>
      </w:r>
      <w:r>
        <w:rPr>
          <w:rFonts w:hint="eastAsia" w:ascii="微软雅黑" w:hAnsi="微软雅黑" w:eastAsia="微软雅黑" w:cs="仿宋_GB2312"/>
          <w:bCs/>
          <w:sz w:val="24"/>
        </w:rPr>
        <w:t>创建PLM账号和密码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  <w:highlight w:val="yellow"/>
        </w:rPr>
        <w:t>各参赛队需要自行在P</w:t>
      </w:r>
      <w:r>
        <w:rPr>
          <w:rFonts w:ascii="仿宋" w:hAnsi="仿宋" w:eastAsia="仿宋" w:cs="仿宋_GB2312"/>
          <w:sz w:val="24"/>
          <w:highlight w:val="yellow"/>
        </w:rPr>
        <w:t>LM</w:t>
      </w:r>
      <w:r>
        <w:rPr>
          <w:rFonts w:hint="eastAsia" w:ascii="仿宋" w:hAnsi="仿宋" w:eastAsia="仿宋" w:cs="仿宋_GB2312"/>
          <w:sz w:val="24"/>
          <w:highlight w:val="yellow"/>
        </w:rPr>
        <w:t>中创建比赛用P</w:t>
      </w:r>
      <w:r>
        <w:rPr>
          <w:rFonts w:ascii="仿宋" w:hAnsi="仿宋" w:eastAsia="仿宋" w:cs="仿宋_GB2312"/>
          <w:sz w:val="24"/>
          <w:highlight w:val="yellow"/>
        </w:rPr>
        <w:t>LM</w:t>
      </w:r>
      <w:r>
        <w:rPr>
          <w:rFonts w:hint="eastAsia" w:ascii="仿宋" w:hAnsi="仿宋" w:eastAsia="仿宋" w:cs="仿宋_GB2312"/>
          <w:sz w:val="24"/>
          <w:highlight w:val="yellow"/>
        </w:rPr>
        <w:t>账号和密码，P</w:t>
      </w:r>
      <w:r>
        <w:rPr>
          <w:rFonts w:ascii="仿宋" w:hAnsi="仿宋" w:eastAsia="仿宋" w:cs="仿宋_GB2312"/>
          <w:sz w:val="24"/>
          <w:highlight w:val="yellow"/>
        </w:rPr>
        <w:t>LM</w:t>
      </w:r>
      <w:r>
        <w:rPr>
          <w:rFonts w:hint="eastAsia" w:ascii="仿宋" w:hAnsi="仿宋" w:eastAsia="仿宋" w:cs="仿宋_GB2312"/>
          <w:sz w:val="24"/>
          <w:highlight w:val="yellow"/>
        </w:rPr>
        <w:t>账号为“admin</w:t>
      </w:r>
      <w:r>
        <w:rPr>
          <w:rFonts w:ascii="仿宋" w:hAnsi="仿宋" w:eastAsia="仿宋" w:cs="仿宋_GB2312"/>
          <w:sz w:val="24"/>
          <w:highlight w:val="yellow"/>
        </w:rPr>
        <w:t>”,</w:t>
      </w:r>
      <w:r>
        <w:rPr>
          <w:rFonts w:hint="eastAsia" w:ascii="仿宋" w:hAnsi="仿宋" w:eastAsia="仿宋" w:cs="仿宋_GB2312"/>
          <w:sz w:val="24"/>
          <w:highlight w:val="yellow"/>
        </w:rPr>
        <w:t>密码统一设置为1</w:t>
      </w:r>
      <w:r>
        <w:rPr>
          <w:rFonts w:ascii="仿宋" w:hAnsi="仿宋" w:eastAsia="仿宋" w:cs="仿宋_GB2312"/>
          <w:sz w:val="24"/>
          <w:highlight w:val="yellow"/>
        </w:rPr>
        <w:t>23456</w:t>
      </w:r>
      <w:r>
        <w:rPr>
          <w:rFonts w:hint="eastAsia" w:ascii="仿宋" w:hAnsi="仿宋" w:eastAsia="仿宋" w:cs="仿宋_GB2312"/>
          <w:sz w:val="24"/>
        </w:rPr>
        <w:t>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使用P</w:t>
      </w:r>
      <w:r>
        <w:rPr>
          <w:rFonts w:ascii="仿宋" w:hAnsi="仿宋" w:eastAsia="仿宋" w:cs="仿宋_GB2312"/>
          <w:sz w:val="24"/>
        </w:rPr>
        <w:t>LM</w:t>
      </w:r>
      <w:r>
        <w:rPr>
          <w:rFonts w:hint="eastAsia" w:ascii="仿宋" w:hAnsi="仿宋" w:eastAsia="仿宋" w:cs="仿宋_GB2312"/>
          <w:sz w:val="24"/>
        </w:rPr>
        <w:t>默认系统管理员账号“system”和密码“system”登录。</w:t>
      </w:r>
    </w:p>
    <w:p>
      <w:pPr>
        <w:autoSpaceDE w:val="0"/>
        <w:autoSpaceDN w:val="0"/>
        <w:adjustRightInd w:val="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2830195" cy="1711325"/>
            <wp:effectExtent l="0" t="0" r="8255" b="3175"/>
            <wp:docPr id="2106558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5891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854" cy="17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</w:t>
      </w:r>
      <w:r>
        <w:rPr>
          <w:rFonts w:ascii="微软雅黑" w:hAnsi="微软雅黑" w:eastAsia="微软雅黑" w:cs="仿宋_GB2312"/>
          <w:bCs/>
          <w:sz w:val="24"/>
        </w:rPr>
        <w:t>1</w:t>
      </w:r>
      <w:r>
        <w:rPr>
          <w:rFonts w:hint="eastAsia" w:ascii="微软雅黑" w:hAnsi="微软雅黑" w:eastAsia="微软雅黑" w:cs="仿宋_GB2312"/>
          <w:bCs/>
          <w:sz w:val="24"/>
        </w:rPr>
        <w:t>）用户人员创建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（1）以管理员账号登录</w:t>
      </w:r>
      <w:r>
        <w:rPr>
          <w:rFonts w:ascii="仿宋" w:hAnsi="仿宋" w:eastAsia="仿宋" w:cs="仿宋_GB2312"/>
          <w:sz w:val="24"/>
        </w:rPr>
        <w:t>PLM</w:t>
      </w:r>
      <w:r>
        <w:rPr>
          <w:rFonts w:hint="eastAsia" w:ascii="仿宋" w:hAnsi="仿宋" w:eastAsia="仿宋" w:cs="仿宋_GB2312"/>
          <w:sz w:val="24"/>
        </w:rPr>
        <w:t>客户端后，单击系统菜单“管理”</w:t>
      </w:r>
      <w:r>
        <w:rPr>
          <w:rFonts w:ascii="仿宋" w:hAnsi="仿宋" w:eastAsia="仿宋" w:cs="仿宋_GB2312"/>
          <w:sz w:val="24"/>
        </w:rPr>
        <w:t>-&gt;</w:t>
      </w:r>
      <w:r>
        <w:rPr>
          <w:rFonts w:hint="eastAsia" w:ascii="仿宋" w:hAnsi="仿宋" w:eastAsia="仿宋" w:cs="仿宋_GB2312"/>
          <w:sz w:val="24"/>
        </w:rPr>
        <w:t>“人员权限管理”，系统弹出人员管理窗口。</w:t>
      </w:r>
    </w:p>
    <w:p>
      <w:pPr>
        <w:autoSpaceDE w:val="0"/>
        <w:autoSpaceDN w:val="0"/>
        <w:adjustRightInd w:val="0"/>
        <w:rPr>
          <w:rFonts w:ascii="宋体" w:hAnsi="宋体" w:cs="宋体"/>
          <w:kern w:val="0"/>
          <w:sz w:val="24"/>
        </w:rPr>
      </w:pP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（2）右击“人员”节点，弹出菜单，点击“新增人员”按钮，系统会弹出用户属性录入窗口。“姓名”处P</w:t>
      </w:r>
      <w:r>
        <w:rPr>
          <w:rFonts w:ascii="仿宋" w:hAnsi="仿宋" w:eastAsia="仿宋" w:cs="仿宋_GB2312"/>
          <w:sz w:val="24"/>
        </w:rPr>
        <w:t>LM</w:t>
      </w:r>
      <w:r>
        <w:rPr>
          <w:rFonts w:hint="eastAsia" w:ascii="仿宋" w:hAnsi="仿宋" w:eastAsia="仿宋" w:cs="仿宋_GB2312"/>
          <w:sz w:val="24"/>
        </w:rPr>
        <w:t>账号命名为“</w:t>
      </w:r>
      <w:r>
        <w:rPr>
          <w:rFonts w:hint="eastAsia" w:ascii="仿宋" w:hAnsi="仿宋" w:eastAsia="仿宋" w:cs="仿宋_GB2312"/>
          <w:b/>
          <w:bCs/>
          <w:color w:val="FF0000"/>
          <w:sz w:val="24"/>
        </w:rPr>
        <w:t>admin</w:t>
      </w:r>
      <w:r>
        <w:rPr>
          <w:rFonts w:hint="eastAsia" w:ascii="仿宋" w:hAnsi="仿宋" w:eastAsia="仿宋" w:cs="仿宋_GB2312"/>
          <w:sz w:val="24"/>
        </w:rPr>
        <w:t>”，口令即为登录系统的密码，统一设置为</w:t>
      </w:r>
      <w:r>
        <w:rPr>
          <w:rFonts w:hint="eastAsia" w:ascii="仿宋" w:hAnsi="仿宋" w:eastAsia="仿宋" w:cs="仿宋_GB2312"/>
          <w:b/>
          <w:bCs/>
          <w:color w:val="FF0000"/>
          <w:sz w:val="24"/>
        </w:rPr>
        <w:t>1</w:t>
      </w:r>
      <w:r>
        <w:rPr>
          <w:rFonts w:ascii="仿宋" w:hAnsi="仿宋" w:eastAsia="仿宋" w:cs="仿宋_GB2312"/>
          <w:b/>
          <w:bCs/>
          <w:color w:val="FF0000"/>
          <w:sz w:val="24"/>
        </w:rPr>
        <w:t>23456</w:t>
      </w:r>
      <w:r>
        <w:rPr>
          <w:rFonts w:hint="eastAsia" w:ascii="仿宋" w:hAnsi="仿宋" w:eastAsia="仿宋" w:cs="仿宋_GB2312"/>
          <w:sz w:val="24"/>
        </w:rPr>
        <w:t>。</w:t>
      </w:r>
    </w:p>
    <w:p>
      <w:pPr>
        <w:ind w:firstLine="480" w:firstLineChars="200"/>
        <w:textAlignment w:val="baseline"/>
        <w:rPr>
          <w:rFonts w:ascii="仿宋" w:hAnsi="仿宋" w:eastAsia="仿宋" w:cs="宋体"/>
          <w:kern w:val="0"/>
          <w:sz w:val="24"/>
        </w:rPr>
      </w:pPr>
      <w:r>
        <w:rPr>
          <w:rFonts w:hint="eastAsia" w:ascii="仿宋" w:hAnsi="仿宋" w:eastAsia="仿宋" w:cs="仿宋_GB2312"/>
          <w:sz w:val="24"/>
        </w:rPr>
        <w:t>单击“确定”按钮，用户就建立成功，新建用户会显示在上图所示的左侧窗口列表视图中，这就是参赛队的PLM账号和密码。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</w:t>
      </w:r>
      <w:r>
        <w:rPr>
          <w:rFonts w:ascii="微软雅黑" w:hAnsi="微软雅黑" w:eastAsia="微软雅黑" w:cs="仿宋_GB2312"/>
          <w:bCs/>
          <w:sz w:val="24"/>
        </w:rPr>
        <w:t>2</w:t>
      </w:r>
      <w:r>
        <w:rPr>
          <w:rFonts w:hint="eastAsia" w:ascii="微软雅黑" w:hAnsi="微软雅黑" w:eastAsia="微软雅黑" w:cs="仿宋_GB2312"/>
          <w:bCs/>
          <w:sz w:val="24"/>
        </w:rPr>
        <w:t>）角色创建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角色是用来制定用户在工作中承担的责任。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右键点击“角色”节点，在右键菜单中点击“新增角色”，便可创建新角色。系统会弹出角色对话框。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在名称后的文本输入框填写角色名，角色同P</w:t>
      </w:r>
      <w:r>
        <w:rPr>
          <w:rFonts w:ascii="仿宋" w:hAnsi="仿宋" w:eastAsia="仿宋" w:cs="仿宋_GB2312"/>
          <w:sz w:val="24"/>
        </w:rPr>
        <w:t>LM</w:t>
      </w:r>
      <w:r>
        <w:rPr>
          <w:rFonts w:hint="eastAsia" w:ascii="仿宋" w:hAnsi="仿宋" w:eastAsia="仿宋" w:cs="仿宋_GB2312"/>
          <w:sz w:val="24"/>
        </w:rPr>
        <w:t>账号一致，为“admin”，这里暂不要点击“保存”按钮。完成“（3）成员列表”和“（4）权限设置/功能设置”后，再单击“保存”按钮后，可完成角色的添加。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</w:t>
      </w:r>
      <w:r>
        <w:rPr>
          <w:rFonts w:ascii="微软雅黑" w:hAnsi="微软雅黑" w:eastAsia="微软雅黑" w:cs="仿宋_GB2312"/>
          <w:bCs/>
          <w:sz w:val="24"/>
        </w:rPr>
        <w:t>3</w:t>
      </w:r>
      <w:r>
        <w:rPr>
          <w:rFonts w:hint="eastAsia" w:ascii="微软雅黑" w:hAnsi="微软雅黑" w:eastAsia="微软雅黑" w:cs="仿宋_GB2312"/>
          <w:bCs/>
          <w:sz w:val="24"/>
        </w:rPr>
        <w:t>）成员列表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角色建立后需要通过操作使“角色”同“人员”进行关联。</w:t>
      </w:r>
    </w:p>
    <w:p>
      <w:pPr>
        <w:ind w:firstLine="480" w:firstLineChars="200"/>
        <w:textAlignment w:val="baseline"/>
        <w:rPr>
          <w:rFonts w:ascii="宋体" w:hAnsi="宋体" w:cs="宋体"/>
          <w:kern w:val="0"/>
          <w:sz w:val="24"/>
        </w:rPr>
      </w:pPr>
      <w:r>
        <w:rPr>
          <w:rFonts w:hint="eastAsia" w:ascii="仿宋" w:hAnsi="仿宋" w:eastAsia="仿宋" w:cs="仿宋_GB2312"/>
          <w:sz w:val="24"/>
        </w:rPr>
        <w:t>点击“成员列表”，通过下图中圈出的按钮完成成员列表添加操作。系统将从“所有人员列表”框中把选中的人员添加至当前角色。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</w:t>
      </w:r>
      <w:r>
        <w:rPr>
          <w:rFonts w:ascii="微软雅黑" w:hAnsi="微软雅黑" w:eastAsia="微软雅黑" w:cs="仿宋_GB2312"/>
          <w:bCs/>
          <w:sz w:val="24"/>
        </w:rPr>
        <w:t>4</w:t>
      </w:r>
      <w:r>
        <w:rPr>
          <w:rFonts w:hint="eastAsia" w:ascii="微软雅黑" w:hAnsi="微软雅黑" w:eastAsia="微软雅黑" w:cs="仿宋_GB2312"/>
          <w:bCs/>
          <w:sz w:val="24"/>
        </w:rPr>
        <w:t>）权限设置/功能设置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角色建立后就需要对角色分配一定的权限和操作功能。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分别单击“权限设置”选项卡和“功能设置”选项卡，进入“权限设置”和“功能设置”对话框。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在“权限设置”对话框中单击“全选”按钮，赋予用户所有权限。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在“功能设置”对话框中选择“流程定义”、“流程统计”和“流程监控”。</w:t>
      </w:r>
    </w:p>
    <w:p>
      <w:pPr>
        <w:ind w:firstLine="480" w:firstLineChars="200"/>
        <w:textAlignment w:val="baseline"/>
        <w:rPr>
          <w:rFonts w:ascii="宋体" w:hAnsi="宋体" w:cs="楷体"/>
          <w:kern w:val="0"/>
          <w:sz w:val="24"/>
        </w:rPr>
      </w:pPr>
      <w:r>
        <w:rPr>
          <w:rFonts w:hint="eastAsia" w:ascii="仿宋" w:hAnsi="仿宋" w:eastAsia="仿宋" w:cs="仿宋_GB2312"/>
          <w:sz w:val="24"/>
        </w:rPr>
        <w:t>最后单击“保存”按钮，PLM账号和密码创建完成，使用创建的PLM账号和密码登录，创建产品大类，进行比赛。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ascii="微软雅黑" w:hAnsi="微软雅黑" w:eastAsia="微软雅黑" w:cs="仿宋_GB2312"/>
          <w:bCs/>
          <w:sz w:val="24"/>
        </w:rPr>
        <w:t>5.</w:t>
      </w:r>
      <w:r>
        <w:rPr>
          <w:rFonts w:hint="eastAsia" w:ascii="微软雅黑" w:hAnsi="微软雅黑" w:eastAsia="微软雅黑" w:cs="仿宋_GB2312"/>
          <w:bCs/>
          <w:sz w:val="24"/>
        </w:rPr>
        <w:t>创建产品大类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以创建的PLM账号和密码登录系统，创建产品大类，需要在P</w:t>
      </w:r>
      <w:r>
        <w:rPr>
          <w:rFonts w:ascii="仿宋" w:hAnsi="仿宋" w:eastAsia="仿宋" w:cs="仿宋_GB2312"/>
          <w:sz w:val="24"/>
        </w:rPr>
        <w:t>LM</w:t>
      </w:r>
      <w:r>
        <w:rPr>
          <w:rFonts w:hint="eastAsia" w:ascii="仿宋" w:hAnsi="仿宋" w:eastAsia="仿宋" w:cs="仿宋_GB2312"/>
          <w:sz w:val="24"/>
        </w:rPr>
        <w:t>中，在“产品结构树”中的“产品大类”处右击，在弹出的选项中选择“新增产品大类”。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在右侧的基本属性列表中，在“名称”一栏中输入</w:t>
      </w:r>
      <w:r>
        <w:rPr>
          <w:rFonts w:hint="eastAsia" w:ascii="仿宋" w:hAnsi="仿宋" w:eastAsia="仿宋" w:cs="仿宋_GB2312"/>
          <w:sz w:val="24"/>
          <w:highlight w:val="yellow"/>
          <w:lang w:val="en-US" w:eastAsia="zh-CN"/>
        </w:rPr>
        <w:t>“减速器”</w:t>
      </w:r>
      <w:r>
        <w:rPr>
          <w:rFonts w:hint="eastAsia" w:ascii="仿宋" w:hAnsi="仿宋" w:eastAsia="仿宋" w:cs="仿宋_GB2312"/>
          <w:sz w:val="24"/>
        </w:rPr>
        <w:t>，点击保存。至此，可以正式开始比赛。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ascii="微软雅黑" w:hAnsi="微软雅黑" w:eastAsia="微软雅黑" w:cs="仿宋_GB2312"/>
          <w:bCs/>
          <w:sz w:val="24"/>
        </w:rPr>
        <w:t>6.</w:t>
      </w:r>
      <w:r>
        <w:rPr>
          <w:rFonts w:hint="eastAsia" w:ascii="微软雅黑" w:hAnsi="微软雅黑" w:eastAsia="微软雅黑" w:cs="仿宋_GB2312"/>
          <w:bCs/>
          <w:sz w:val="24"/>
        </w:rPr>
        <w:t>上传至</w:t>
      </w:r>
      <w:r>
        <w:rPr>
          <w:rFonts w:ascii="微软雅黑" w:hAnsi="微软雅黑" w:eastAsia="微软雅黑" w:cs="仿宋_GB2312"/>
          <w:bCs/>
          <w:sz w:val="24"/>
        </w:rPr>
        <w:t>PLM</w:t>
      </w:r>
      <w:r>
        <w:rPr>
          <w:rFonts w:hint="eastAsia" w:ascii="微软雅黑" w:hAnsi="微软雅黑" w:eastAsia="微软雅黑" w:cs="仿宋_GB2312"/>
          <w:bCs/>
          <w:sz w:val="24"/>
        </w:rPr>
        <w:t>系统的文件目录</w:t>
      </w:r>
    </w:p>
    <w:p>
      <w:pPr>
        <w:ind w:firstLine="480" w:firstLineChars="200"/>
        <w:textAlignment w:val="baseline"/>
        <w:rPr>
          <w:sz w:val="24"/>
        </w:rPr>
      </w:pPr>
      <w:r>
        <w:rPr>
          <w:rFonts w:hint="eastAsia" w:ascii="仿宋" w:hAnsi="仿宋" w:eastAsia="仿宋" w:cs="仿宋_GB2312"/>
          <w:sz w:val="24"/>
        </w:rPr>
        <w:t>在P</w:t>
      </w:r>
      <w:r>
        <w:rPr>
          <w:rFonts w:ascii="仿宋" w:hAnsi="仿宋" w:eastAsia="仿宋" w:cs="仿宋_GB2312"/>
          <w:sz w:val="24"/>
        </w:rPr>
        <w:t>LM</w:t>
      </w:r>
      <w:r>
        <w:rPr>
          <w:rFonts w:hint="eastAsia" w:ascii="仿宋" w:hAnsi="仿宋" w:eastAsia="仿宋" w:cs="仿宋_GB2312"/>
          <w:sz w:val="24"/>
        </w:rPr>
        <w:t>的产品结构树中，选择已建好的“</w:t>
      </w:r>
      <w:r>
        <w:rPr>
          <w:rFonts w:hint="eastAsia" w:ascii="仿宋" w:hAnsi="仿宋" w:eastAsia="仿宋" w:cs="仿宋_GB2312"/>
          <w:sz w:val="24"/>
          <w:lang w:val="en-US" w:eastAsia="zh-CN"/>
        </w:rPr>
        <w:t>减速器</w:t>
      </w:r>
      <w:r>
        <w:rPr>
          <w:rFonts w:hint="eastAsia" w:ascii="仿宋" w:hAnsi="仿宋" w:eastAsia="仿宋" w:cs="仿宋_GB2312"/>
          <w:sz w:val="24"/>
        </w:rPr>
        <w:t>”命名的产品大类，在此节点下，以</w:t>
      </w:r>
      <w:r>
        <w:rPr>
          <w:rFonts w:hint="eastAsia" w:ascii="仿宋" w:hAnsi="仿宋" w:eastAsia="仿宋" w:cs="仿宋_GB2312"/>
          <w:sz w:val="24"/>
          <w:highlight w:val="yellow"/>
        </w:rPr>
        <w:t>“</w:t>
      </w:r>
      <w:r>
        <w:rPr>
          <w:rFonts w:hint="eastAsia" w:ascii="仿宋" w:hAnsi="仿宋" w:eastAsia="仿宋" w:cs="仿宋_GB2312"/>
          <w:sz w:val="24"/>
          <w:highlight w:val="yellow"/>
          <w:lang w:val="en-US" w:eastAsia="zh-CN"/>
        </w:rPr>
        <w:t>减速器</w:t>
      </w:r>
      <w:r>
        <w:rPr>
          <w:rFonts w:hint="eastAsia" w:ascii="仿宋" w:hAnsi="仿宋" w:eastAsia="仿宋" w:cs="仿宋_GB2312"/>
          <w:sz w:val="24"/>
          <w:highlight w:val="yellow"/>
        </w:rPr>
        <w:t>”</w:t>
      </w:r>
      <w:r>
        <w:rPr>
          <w:rFonts w:hint="eastAsia" w:ascii="仿宋" w:hAnsi="仿宋" w:eastAsia="仿宋" w:cs="仿宋_GB2312"/>
          <w:sz w:val="24"/>
        </w:rPr>
        <w:t>新建产品节点。</w:t>
      </w:r>
    </w:p>
    <w:p>
      <w:pPr>
        <w:ind w:firstLine="56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（1）“P</w:t>
      </w:r>
      <w:r>
        <w:rPr>
          <w:rFonts w:ascii="微软雅黑" w:hAnsi="微软雅黑" w:eastAsia="微软雅黑" w:cs="仿宋_GB2312"/>
          <w:bCs/>
          <w:sz w:val="24"/>
        </w:rPr>
        <w:t>LM</w:t>
      </w:r>
      <w:r>
        <w:rPr>
          <w:rFonts w:hint="eastAsia" w:ascii="微软雅黑" w:hAnsi="微软雅黑" w:eastAsia="微软雅黑" w:cs="仿宋_GB2312"/>
          <w:bCs/>
          <w:sz w:val="24"/>
        </w:rPr>
        <w:t>目录1-产品文件夹”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PLM系统对应新建的产品节点，在刷新后会自动生成的产品文件夹节点（黄色文件夹）。</w:t>
      </w:r>
    </w:p>
    <w:p>
      <w:pPr>
        <w:ind w:firstLine="56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（2）“P</w:t>
      </w:r>
      <w:r>
        <w:rPr>
          <w:rFonts w:ascii="微软雅黑" w:hAnsi="微软雅黑" w:eastAsia="微软雅黑" w:cs="仿宋_GB2312"/>
          <w:bCs/>
          <w:sz w:val="24"/>
        </w:rPr>
        <w:t>LM</w:t>
      </w:r>
      <w:r>
        <w:rPr>
          <w:rFonts w:hint="eastAsia" w:ascii="微软雅黑" w:hAnsi="微软雅黑" w:eastAsia="微软雅黑" w:cs="仿宋_GB2312"/>
          <w:bCs/>
          <w:sz w:val="24"/>
        </w:rPr>
        <w:t>目录2-总装节点”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PLM系统产品结构树“</w:t>
      </w:r>
      <w:r>
        <w:rPr>
          <w:rFonts w:hint="eastAsia" w:ascii="仿宋" w:hAnsi="仿宋" w:eastAsia="仿宋" w:cs="仿宋_GB2312"/>
          <w:sz w:val="24"/>
          <w:lang w:val="en-US" w:eastAsia="zh-CN"/>
        </w:rPr>
        <w:t>减速器</w:t>
      </w:r>
      <w:r>
        <w:rPr>
          <w:rFonts w:hint="eastAsia" w:ascii="仿宋" w:hAnsi="仿宋" w:eastAsia="仿宋" w:cs="仿宋_GB2312"/>
          <w:sz w:val="24"/>
        </w:rPr>
        <w:t>”总装节点（两个小齿轮）。</w:t>
      </w:r>
    </w:p>
    <w:p>
      <w:pPr>
        <w:ind w:firstLine="480" w:firstLineChars="200"/>
        <w:textAlignment w:val="baseline"/>
        <w:rPr>
          <w:rFonts w:ascii="微软雅黑" w:hAnsi="微软雅黑" w:eastAsia="微软雅黑" w:cs="仿宋_GB2312"/>
          <w:bCs/>
          <w:sz w:val="24"/>
        </w:rPr>
      </w:pPr>
      <w:r>
        <w:rPr>
          <w:rFonts w:hint="eastAsia" w:ascii="微软雅黑" w:hAnsi="微软雅黑" w:eastAsia="微软雅黑" w:cs="仿宋_GB2312"/>
          <w:bCs/>
          <w:sz w:val="24"/>
        </w:rPr>
        <w:t>（3）“P</w:t>
      </w:r>
      <w:r>
        <w:rPr>
          <w:rFonts w:ascii="微软雅黑" w:hAnsi="微软雅黑" w:eastAsia="微软雅黑" w:cs="仿宋_GB2312"/>
          <w:bCs/>
          <w:sz w:val="24"/>
        </w:rPr>
        <w:t>LM</w:t>
      </w:r>
      <w:r>
        <w:rPr>
          <w:rFonts w:hint="eastAsia" w:ascii="微软雅黑" w:hAnsi="微软雅黑" w:eastAsia="微软雅黑" w:cs="仿宋_GB2312"/>
          <w:bCs/>
          <w:sz w:val="24"/>
        </w:rPr>
        <w:t>目录3-零件节点”</w:t>
      </w:r>
    </w:p>
    <w:p>
      <w:pPr>
        <w:ind w:firstLine="480" w:firstLineChars="200"/>
        <w:textAlignment w:val="baseline"/>
        <w:rPr>
          <w:rFonts w:ascii="仿宋" w:hAnsi="仿宋" w:eastAsia="仿宋" w:cs="仿宋_GB2312"/>
          <w:sz w:val="24"/>
        </w:rPr>
      </w:pPr>
      <w:r>
        <w:rPr>
          <w:rFonts w:hint="eastAsia" w:ascii="仿宋" w:hAnsi="仿宋" w:eastAsia="仿宋" w:cs="仿宋_GB2312"/>
          <w:sz w:val="24"/>
        </w:rPr>
        <w:t>PLM系统产品结构树“零件名称”零件节点（一个小齿轮）。</w:t>
      </w:r>
    </w:p>
    <w:p>
      <w:pPr>
        <w:widowControl/>
        <w:rPr>
          <w:rFonts w:ascii="仿宋_GB2312" w:eastAsia="仿宋_GB2312"/>
          <w:b/>
          <w:bCs/>
          <w:kern w:val="44"/>
          <w:sz w:val="32"/>
          <w:szCs w:val="28"/>
        </w:rPr>
      </w:pPr>
      <w:r>
        <w:rPr>
          <w:rFonts w:ascii="仿宋_GB2312" w:eastAsia="仿宋_GB2312"/>
          <w:sz w:val="32"/>
          <w:szCs w:val="28"/>
        </w:rPr>
        <w:br w:type="page"/>
      </w:r>
    </w:p>
    <w:p>
      <w:pPr>
        <w:pStyle w:val="2"/>
        <w:spacing w:before="0" w:after="0" w:line="560" w:lineRule="exact"/>
        <w:rPr>
          <w:rFonts w:ascii="仿宋_GB2312" w:eastAsia="仿宋_GB2312"/>
          <w:sz w:val="32"/>
          <w:szCs w:val="28"/>
        </w:rPr>
      </w:pPr>
      <w:r>
        <w:rPr>
          <w:rFonts w:hint="eastAsia" w:ascii="仿宋_GB2312" w:eastAsia="仿宋_GB2312"/>
          <w:sz w:val="32"/>
          <w:szCs w:val="28"/>
        </w:rPr>
        <w:t>三、具体工作任务要求</w:t>
      </w: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任务一：数字化设计（2</w:t>
      </w:r>
      <w:r>
        <w:rPr>
          <w:rFonts w:ascii="仿宋_GB2312" w:hAnsi="宋体" w:eastAsia="仿宋_GB2312" w:cs="仿宋_GB2312"/>
          <w:b/>
          <w:sz w:val="28"/>
          <w:szCs w:val="28"/>
        </w:rPr>
        <w:t>5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分）</w:t>
      </w:r>
      <w:bookmarkStart w:id="1" w:name="任务一"/>
      <w:bookmarkEnd w:id="1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1845"/>
        <w:gridCol w:w="5112"/>
        <w:gridCol w:w="1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3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考试项目</w:t>
            </w:r>
          </w:p>
        </w:tc>
        <w:tc>
          <w:tcPr>
            <w:tcW w:w="926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评分项目</w:t>
            </w:r>
          </w:p>
        </w:tc>
        <w:tc>
          <w:tcPr>
            <w:tcW w:w="2566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具体要求</w:t>
            </w:r>
          </w:p>
        </w:tc>
        <w:tc>
          <w:tcPr>
            <w:tcW w:w="565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943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产品或零件的三维造型</w:t>
            </w:r>
          </w:p>
        </w:tc>
        <w:tc>
          <w:tcPr>
            <w:tcW w:w="92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零件建模</w:t>
            </w:r>
          </w:p>
        </w:tc>
        <w:tc>
          <w:tcPr>
            <w:tcW w:w="2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参考任务书给定的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一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张</w:t>
            </w:r>
            <w:r>
              <w:rPr>
                <w:rFonts w:hint="eastAsia" w:ascii="仿宋_GB2312" w:hAnsi="宋体" w:eastAsia="仿宋_GB2312" w:cs="仿宋_GB2312"/>
                <w:sz w:val="24"/>
              </w:rPr>
              <w:t>零件二维图</w:t>
            </w:r>
            <w:r>
              <w:rPr>
                <w:rFonts w:hint="eastAsia" w:ascii="仿宋_GB2312" w:hAnsi="宋体" w:eastAsia="仿宋_GB2312" w:cs="仿宋_GB2312"/>
                <w:sz w:val="24"/>
                <w:u w:val="single"/>
              </w:rPr>
              <w:t>（</w:t>
            </w:r>
            <w:r>
              <w:rPr>
                <w:rFonts w:hint="eastAsia" w:ascii="楷体_GB2312" w:hAnsi="宋体" w:eastAsia="楷体_GB2312" w:cs="仿宋_GB2312"/>
                <w:sz w:val="24"/>
                <w:u w:val="single"/>
              </w:rPr>
              <w:t>以纸质版形式下发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），完成两个零件三维模型建模，命名为“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减速器壳体.ics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”文件。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943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2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产品三维装配建模</w:t>
            </w:r>
          </w:p>
        </w:tc>
        <w:tc>
          <w:tcPr>
            <w:tcW w:w="2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完成零件建模后，利用技术资料中其他零件的三维模型元素库，完成产品三维装配（参考任务书给定的产品装配示意图，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>（</w:t>
            </w:r>
            <w:r>
              <w:rPr>
                <w:rFonts w:hint="eastAsia" w:ascii="仿宋_GB2312" w:hAnsi="宋体" w:eastAsia="仿宋_GB2312" w:cs="仿宋_GB2312"/>
                <w:sz w:val="24"/>
              </w:rPr>
              <w:t>见附件1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>）</w:t>
            </w:r>
            <w:r>
              <w:rPr>
                <w:rFonts w:hint="eastAsia" w:ascii="仿宋_GB2312" w:hAnsi="宋体" w:eastAsia="仿宋_GB2312" w:cs="仿宋_GB2312"/>
                <w:sz w:val="24"/>
              </w:rPr>
              <w:t>产品的装配爆炸图/二维装配示意图），零部件间不允许出现干涉（齿轮间允许有干涉），且需要建立各零部件间的约束关系。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参考任务书已给定的产品零部件属性参考表格（见附件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），完善三维装配文件中所有零部件的属性信息。</w:t>
            </w:r>
          </w:p>
          <w:p>
            <w:r>
              <w:rPr>
                <w:rFonts w:hint="eastAsia" w:ascii="仿宋_GB2312" w:hAnsi="宋体" w:eastAsia="仿宋_GB2312" w:cs="仿宋_GB2312"/>
                <w:sz w:val="24"/>
              </w:rPr>
              <w:t>三维装配文件命名为：“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减速器装配.ics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tabs>
                <w:tab w:val="left" w:pos="471"/>
              </w:tabs>
              <w:rPr>
                <w:rFonts w:hint="eastAsia" w:ascii="仿宋_GB2312" w:hAnsi="宋体" w:eastAsia="仿宋_GB2312" w:cs="仿宋_GB2312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9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4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二维工程图的绘制</w:t>
            </w:r>
          </w:p>
        </w:tc>
        <w:tc>
          <w:tcPr>
            <w:tcW w:w="92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抄画二维工程图</w:t>
            </w:r>
          </w:p>
        </w:tc>
        <w:tc>
          <w:tcPr>
            <w:tcW w:w="2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抄画任务书给定的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一个</w:t>
            </w:r>
            <w:r>
              <w:rPr>
                <w:rFonts w:hint="eastAsia" w:ascii="仿宋_GB2312" w:hAnsi="宋体" w:eastAsia="仿宋_GB2312" w:cs="仿宋_GB2312"/>
                <w:sz w:val="24"/>
              </w:rPr>
              <w:t>零件的二维工程图（以纸质版形式发放），命名为“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减速器.exb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输出PDF格式图纸文件，命名为“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减速器.pdf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4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装配工程图的绘制</w:t>
            </w:r>
          </w:p>
        </w:tc>
        <w:tc>
          <w:tcPr>
            <w:tcW w:w="926" w:type="pct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根据三维装配文件绘制二维装配工程图</w:t>
            </w:r>
          </w:p>
        </w:tc>
        <w:tc>
          <w:tcPr>
            <w:tcW w:w="2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1.绘制二维装配工程图，二维装配工程图命名为：“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减速器装配.exb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输出PDF格式图纸文件，命名为“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sz w:val="24"/>
                <w:szCs w:val="28"/>
              </w:rPr>
              <w:t>装配</w:t>
            </w:r>
            <w:r>
              <w:rPr>
                <w:rFonts w:hint="eastAsia" w:ascii="仿宋_GB2312" w:hAnsi="宋体" w:eastAsia="仿宋_GB2312" w:cs="仿宋_GB2312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.pdf</w:t>
            </w:r>
            <w:r>
              <w:rPr>
                <w:rFonts w:hint="eastAsia" w:ascii="仿宋_GB2312" w:hAnsi="宋体" w:eastAsia="仿宋_GB2312" w:cs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”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94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装配动画仿真</w:t>
            </w:r>
          </w:p>
        </w:tc>
        <w:tc>
          <w:tcPr>
            <w:tcW w:w="92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装配动画仿真</w:t>
            </w:r>
          </w:p>
        </w:tc>
        <w:tc>
          <w:tcPr>
            <w:tcW w:w="2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制作装配过程仿真动画并输出为A</w:t>
            </w:r>
            <w:r>
              <w:rPr>
                <w:rFonts w:ascii="仿宋_GB2312" w:hAnsi="宋体" w:eastAsia="仿宋_GB2312" w:cs="仿宋_GB2312"/>
                <w:sz w:val="24"/>
              </w:rPr>
              <w:t>VI</w:t>
            </w:r>
            <w:r>
              <w:rPr>
                <w:rFonts w:hint="eastAsia" w:ascii="仿宋_GB2312" w:hAnsi="宋体" w:eastAsia="仿宋_GB2312" w:cs="仿宋_GB2312"/>
                <w:sz w:val="24"/>
              </w:rPr>
              <w:t>格式视频文件（输出视频质量要求：分辨率不低于1024</w:t>
            </w:r>
            <w:r>
              <w:rPr>
                <w:rFonts w:hint="eastAsia" w:ascii="仿宋" w:hAnsi="仿宋" w:eastAsia="仿宋" w:cs="仿宋_GB2312"/>
                <w:sz w:val="24"/>
              </w:rPr>
              <w:t>×</w:t>
            </w:r>
            <w:r>
              <w:rPr>
                <w:rFonts w:hint="eastAsia" w:ascii="仿宋_GB2312" w:hAnsi="宋体" w:eastAsia="仿宋_GB2312" w:cs="仿宋_GB2312"/>
                <w:sz w:val="24"/>
              </w:rPr>
              <w:t>768，时长不少于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25</w:t>
            </w:r>
            <w:r>
              <w:rPr>
                <w:rFonts w:hint="eastAsia" w:ascii="仿宋_GB2312" w:hAnsi="宋体" w:eastAsia="仿宋_GB2312" w:cs="仿宋_GB2312"/>
                <w:sz w:val="24"/>
              </w:rPr>
              <w:t>s，视频文件大小控制在2</w:t>
            </w:r>
            <w:r>
              <w:rPr>
                <w:rFonts w:ascii="仿宋_GB2312" w:hAnsi="宋体" w:eastAsia="仿宋_GB2312" w:cs="仿宋_GB2312"/>
                <w:sz w:val="24"/>
              </w:rPr>
              <w:t>00</w:t>
            </w:r>
            <w:r>
              <w:rPr>
                <w:rFonts w:hint="eastAsia" w:ascii="仿宋_GB2312" w:hAnsi="宋体" w:eastAsia="仿宋_GB2312" w:cs="仿宋_GB2312"/>
                <w:sz w:val="24"/>
              </w:rPr>
              <w:t>M以内）。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（注意：装配仿真动画过程应与装配工艺一致）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装配过程仿真动画命名为：“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减速器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装配动画.avi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94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92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2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将任务一形成的赛果文件保存至“D:\任务一\”。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</w:tr>
    </w:tbl>
    <w:p>
      <w:pPr>
        <w:rPr>
          <w:b/>
        </w:rPr>
      </w:pPr>
      <w:r>
        <w:rPr>
          <w:rFonts w:hint="eastAsia"/>
          <w:b/>
          <w:bCs/>
          <w:sz w:val="24"/>
        </w:rPr>
        <w:t>*</w:t>
      </w:r>
      <w:r>
        <w:rPr>
          <w:b/>
          <w:bCs/>
          <w:sz w:val="24"/>
        </w:rPr>
        <w:t>赛果提交提示：如果“插入零件/装配”时采用的“作为链接插入”方式，提交装配文件成果物时请将所有的零件同最终装配体文件一同提交，防止阅卷时出现零件缺失现象。</w:t>
      </w:r>
      <w:r>
        <w:rPr>
          <w:b/>
        </w:rPr>
        <w:br w:type="page"/>
      </w: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任务二：数字化工艺规划（30分）</w:t>
      </w:r>
      <w:bookmarkStart w:id="2" w:name="任务二"/>
      <w:bookmarkEnd w:id="2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885"/>
        <w:gridCol w:w="5505"/>
        <w:gridCol w:w="1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考试项目</w:t>
            </w:r>
          </w:p>
        </w:tc>
        <w:tc>
          <w:tcPr>
            <w:tcW w:w="946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评分项目</w:t>
            </w:r>
          </w:p>
        </w:tc>
        <w:tc>
          <w:tcPr>
            <w:tcW w:w="2763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具体要求</w:t>
            </w:r>
          </w:p>
        </w:tc>
        <w:tc>
          <w:tcPr>
            <w:tcW w:w="565" w:type="pct"/>
          </w:tcPr>
          <w:p>
            <w:pPr>
              <w:spacing w:line="360" w:lineRule="auto"/>
              <w:jc w:val="center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加工工艺模板定制</w:t>
            </w:r>
          </w:p>
        </w:tc>
        <w:tc>
          <w:tcPr>
            <w:tcW w:w="94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定制工艺模板</w:t>
            </w:r>
          </w:p>
        </w:tc>
        <w:tc>
          <w:tcPr>
            <w:tcW w:w="2763" w:type="pct"/>
            <w:vAlign w:val="center"/>
          </w:tcPr>
          <w:p>
            <w:pPr>
              <w:pStyle w:val="17"/>
              <w:numPr>
                <w:ilvl w:val="0"/>
                <w:numId w:val="1"/>
              </w:numPr>
              <w:ind w:left="0" w:firstLine="0" w:firstLineChars="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参照技术资料中给定的加工工艺卡片模板文件（见附件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，包括封面、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sz w:val="24"/>
              </w:rPr>
              <w:t>加工工艺过程卡片、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机械加工工序卡片、检验</w:t>
            </w:r>
            <w:r>
              <w:rPr>
                <w:rFonts w:hint="eastAsia" w:ascii="仿宋_GB2312" w:hAnsi="宋体" w:eastAsia="仿宋_GB2312" w:cs="仿宋_GB2312"/>
                <w:sz w:val="24"/>
              </w:rPr>
              <w:t>卡片）,在</w:t>
            </w:r>
            <w:r>
              <w:rPr>
                <w:rFonts w:ascii="仿宋_GB2312" w:hAnsi="宋体" w:eastAsia="仿宋_GB2312" w:cs="仿宋_GB2312"/>
                <w:sz w:val="24"/>
              </w:rPr>
              <w:t>CAPP软件中完成加工工</w:t>
            </w:r>
            <w:r>
              <w:rPr>
                <w:rFonts w:hint="eastAsia" w:ascii="仿宋_GB2312" w:hAnsi="宋体" w:eastAsia="仿宋_GB2312" w:cs="仿宋_GB2312"/>
                <w:sz w:val="24"/>
              </w:rPr>
              <w:t>艺卡片模板的定制；</w:t>
            </w:r>
          </w:p>
          <w:p>
            <w:pPr>
              <w:pStyle w:val="17"/>
              <w:numPr>
                <w:ilvl w:val="0"/>
                <w:numId w:val="1"/>
              </w:numPr>
              <w:ind w:left="0" w:firstLine="0" w:firstLineChars="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定制完成后将这3张卡片组合为工艺模板集；</w:t>
            </w:r>
          </w:p>
          <w:p>
            <w:pPr>
              <w:pStyle w:val="17"/>
              <w:numPr>
                <w:ilvl w:val="0"/>
                <w:numId w:val="1"/>
              </w:numPr>
              <w:ind w:left="0" w:firstLine="0" w:firstLineChars="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将模板文件保存为“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加工工艺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规程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封面.</w:t>
            </w:r>
            <w:r>
              <w:rPr>
                <w:rFonts w:ascii="仿宋_GB2312" w:hAnsi="宋体" w:eastAsia="仿宋_GB2312" w:cs="仿宋_GB2312"/>
                <w:b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”、“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加工工艺过程卡片.</w:t>
            </w:r>
            <w:r>
              <w:rPr>
                <w:rFonts w:ascii="仿宋_GB2312" w:hAnsi="宋体" w:eastAsia="仿宋_GB2312" w:cs="仿宋_GB2312"/>
                <w:b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>、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机械加工工序卡片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.</w:t>
            </w:r>
            <w:r>
              <w:rPr>
                <w:rFonts w:ascii="仿宋_GB2312" w:hAnsi="宋体" w:eastAsia="仿宋_GB2312" w:cs="仿宋_GB2312"/>
                <w:b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”和“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检验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卡片.</w:t>
            </w:r>
            <w:r>
              <w:rPr>
                <w:rFonts w:ascii="仿宋_GB2312" w:hAnsi="宋体" w:eastAsia="仿宋_GB2312" w:cs="仿宋_GB2312"/>
                <w:b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”，将模板集命名并保存为“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加工工艺.</w:t>
            </w:r>
            <w:r>
              <w:rPr>
                <w:rFonts w:ascii="仿宋_GB2312" w:hAnsi="宋体" w:eastAsia="仿宋_GB2312" w:cs="仿宋_GB2312"/>
                <w:b/>
                <w:bCs/>
                <w:sz w:val="24"/>
              </w:rPr>
              <w:t>xml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4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4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调用定义的工艺模板集，生成名为“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加工工艺.cxp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”的文件。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加工工艺编制</w:t>
            </w:r>
          </w:p>
        </w:tc>
        <w:tc>
          <w:tcPr>
            <w:tcW w:w="94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编制加工工艺</w:t>
            </w: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1.使用生成的“加工工艺.cxp”文件，完成任务书给定的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一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个零件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（</w:t>
            </w:r>
            <w:r>
              <w:rPr>
                <w:rFonts w:hint="eastAsia" w:ascii="楷体_GB2312" w:hAnsi="宋体" w:eastAsia="楷体_GB2312" w:cs="仿宋_GB2312"/>
                <w:sz w:val="24"/>
              </w:rPr>
              <w:t>以纸质版形式发放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）的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sz w:val="24"/>
              </w:rPr>
              <w:t>加工工艺过程卡片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>、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机械加工工序卡片</w:t>
            </w:r>
            <w:r>
              <w:rPr>
                <w:rFonts w:hint="eastAsia" w:ascii="仿宋_GB2312" w:hAnsi="宋体" w:eastAsia="仿宋_GB2312" w:cs="仿宋_GB2312"/>
                <w:sz w:val="24"/>
              </w:rPr>
              <w:t>及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检验</w:t>
            </w:r>
            <w:r>
              <w:rPr>
                <w:rFonts w:hint="eastAsia" w:ascii="仿宋_GB2312" w:hAnsi="宋体" w:eastAsia="仿宋_GB2312" w:cs="仿宋_GB2312"/>
                <w:sz w:val="24"/>
              </w:rPr>
              <w:t>卡片的编写（生产类型按中批生产），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另存为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上壳体机械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加工工艺.cxp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4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2.输出PDF格式工艺文件，命名为“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上壳体机械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加工工艺.pdf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装配工艺模板定制</w:t>
            </w:r>
          </w:p>
        </w:tc>
        <w:tc>
          <w:tcPr>
            <w:tcW w:w="94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定制装配工艺模板</w:t>
            </w: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参照技术资料中给定的工艺卡片模板文件（见附件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 w:cs="仿宋_GB2312"/>
                <w:sz w:val="24"/>
              </w:rPr>
              <w:t>，包括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封面、总成装配过程卡</w:t>
            </w:r>
            <w:r>
              <w:rPr>
                <w:rFonts w:hint="eastAsia" w:ascii="仿宋_GB2312" w:hAnsi="宋体" w:eastAsia="仿宋_GB2312" w:cs="仿宋_GB2312"/>
                <w:sz w:val="24"/>
              </w:rPr>
              <w:t>、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sz w:val="24"/>
              </w:rPr>
              <w:t>装配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工序卡</w:t>
            </w:r>
            <w:r>
              <w:rPr>
                <w:rFonts w:hint="eastAsia" w:ascii="仿宋_GB2312" w:hAnsi="宋体" w:eastAsia="仿宋_GB2312" w:cs="仿宋_GB2312"/>
                <w:sz w:val="24"/>
              </w:rPr>
              <w:t>附图）,在</w:t>
            </w:r>
            <w:r>
              <w:rPr>
                <w:rFonts w:ascii="仿宋_GB2312" w:hAnsi="宋体" w:eastAsia="仿宋_GB2312" w:cs="仿宋_GB2312"/>
                <w:sz w:val="24"/>
              </w:rPr>
              <w:t>CAPP软件中完成</w:t>
            </w:r>
            <w:r>
              <w:rPr>
                <w:rFonts w:hint="eastAsia" w:ascii="仿宋_GB2312" w:hAnsi="宋体" w:eastAsia="仿宋_GB2312" w:cs="仿宋_GB2312"/>
                <w:sz w:val="24"/>
              </w:rPr>
              <w:t>装配</w:t>
            </w:r>
            <w:r>
              <w:rPr>
                <w:rFonts w:ascii="仿宋_GB2312" w:hAnsi="宋体" w:eastAsia="仿宋_GB2312" w:cs="仿宋_GB2312"/>
                <w:sz w:val="24"/>
              </w:rPr>
              <w:t>工</w:t>
            </w:r>
            <w:r>
              <w:rPr>
                <w:rFonts w:hint="eastAsia" w:ascii="仿宋_GB2312" w:hAnsi="宋体" w:eastAsia="仿宋_GB2312" w:cs="仿宋_GB2312"/>
                <w:sz w:val="24"/>
              </w:rPr>
              <w:t>艺卡片模板的定制；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2.定制完成后将这</w:t>
            </w:r>
            <w:r>
              <w:rPr>
                <w:rFonts w:ascii="仿宋_GB2312" w:hAnsi="宋体" w:eastAsia="仿宋_GB2312" w:cs="仿宋_GB2312"/>
                <w:sz w:val="24"/>
              </w:rPr>
              <w:t>2</w:t>
            </w:r>
            <w:r>
              <w:rPr>
                <w:rFonts w:hint="eastAsia" w:ascii="仿宋_GB2312" w:hAnsi="宋体" w:eastAsia="仿宋_GB2312" w:cs="仿宋_GB2312"/>
                <w:sz w:val="24"/>
              </w:rPr>
              <w:t>张卡片与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任务二</w:t>
            </w:r>
            <w:r>
              <w:rPr>
                <w:rFonts w:hint="eastAsia" w:ascii="仿宋_GB2312" w:hAnsi="宋体" w:eastAsia="仿宋_GB2312" w:cs="仿宋_GB2312"/>
                <w:sz w:val="24"/>
              </w:rPr>
              <w:t>中封面卡片组合为工艺模板集，将模板文件保存为“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总成装配工艺规程封面.txp、总成装配过程卡.txp”和“总成装配工序卡（附图）.txp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”，将模板集命名并保存为“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装配工艺.</w:t>
            </w:r>
            <w:r>
              <w:rPr>
                <w:rFonts w:ascii="仿宋_GB2312" w:hAnsi="宋体" w:eastAsia="仿宋_GB2312" w:cs="仿宋_GB2312"/>
                <w:b/>
                <w:bCs/>
                <w:sz w:val="24"/>
              </w:rPr>
              <w:t>xml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4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3</w:t>
            </w:r>
            <w:r>
              <w:rPr>
                <w:rFonts w:ascii="仿宋_GB2312" w:hAnsi="宋体" w:eastAsia="仿宋_GB2312" w:cs="仿宋_GB2312"/>
                <w:sz w:val="24"/>
                <w:szCs w:val="28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调用定义的模板集，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生成名为“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szCs w:val="28"/>
              </w:rPr>
              <w:t>装配工艺.cxp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”的文件。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装配工艺编制</w:t>
            </w:r>
          </w:p>
        </w:tc>
        <w:tc>
          <w:tcPr>
            <w:tcW w:w="946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编制装配工艺</w:t>
            </w: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使用生成的“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装配工艺.cxp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”文件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完成装配工艺过程卡片及装配工艺附图卡片的编写，并在装配附图卡片中插入任务一完成的装配仿真动画视频，命名为“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装配工艺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szCs w:val="28"/>
              </w:rPr>
              <w:t>.cxp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”。</w:t>
            </w:r>
            <w:r>
              <w:rPr>
                <w:rFonts w:ascii="仿宋_GB2312" w:hAnsi="宋体" w:eastAsia="仿宋_GB2312" w:cs="仿宋_GB2312"/>
                <w:sz w:val="24"/>
                <w:szCs w:val="28"/>
              </w:rPr>
              <w:t xml:space="preserve"> 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46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2.输出PDF格式工艺文件，命名为“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装配工艺.pdf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72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9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2763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将任务二形成的赛果文件保存至“</w:t>
            </w:r>
            <w:r>
              <w:rPr>
                <w:rFonts w:ascii="仿宋_GB2312" w:hAnsi="宋体" w:eastAsia="仿宋_GB2312" w:cs="仿宋_GB2312"/>
                <w:sz w:val="24"/>
              </w:rPr>
              <w:t>D:\</w:t>
            </w:r>
            <w:r>
              <w:rPr>
                <w:rFonts w:hint="eastAsia" w:ascii="仿宋_GB2312" w:hAnsi="宋体" w:eastAsia="仿宋_GB2312" w:cs="仿宋_GB2312"/>
                <w:sz w:val="24"/>
              </w:rPr>
              <w:t>赛位号\任务二\”。</w:t>
            </w:r>
          </w:p>
        </w:tc>
        <w:tc>
          <w:tcPr>
            <w:tcW w:w="56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</w:tr>
    </w:tbl>
    <w:p>
      <w:pPr>
        <w:rPr>
          <w:b/>
        </w:rPr>
      </w:pPr>
      <w:r>
        <w:rPr>
          <w:b/>
        </w:rPr>
        <w:br w:type="page"/>
      </w: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任务三：数控编程加工和仿真（</w:t>
      </w:r>
      <w:r>
        <w:rPr>
          <w:rFonts w:ascii="仿宋_GB2312" w:hAnsi="宋体" w:eastAsia="仿宋_GB2312" w:cs="仿宋_GB2312"/>
          <w:b/>
          <w:sz w:val="28"/>
          <w:szCs w:val="28"/>
        </w:rPr>
        <w:t>30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分）</w:t>
      </w:r>
      <w:bookmarkStart w:id="3" w:name="任务三"/>
      <w:bookmarkEnd w:id="3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6"/>
        <w:gridCol w:w="1763"/>
        <w:gridCol w:w="5475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801" w:type="pct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考试项目</w:t>
            </w:r>
          </w:p>
        </w:tc>
        <w:tc>
          <w:tcPr>
            <w:tcW w:w="885" w:type="pct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评分项目</w:t>
            </w:r>
          </w:p>
        </w:tc>
        <w:tc>
          <w:tcPr>
            <w:tcW w:w="2748" w:type="pct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具体要求</w:t>
            </w:r>
          </w:p>
        </w:tc>
        <w:tc>
          <w:tcPr>
            <w:tcW w:w="566" w:type="pct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801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数控编程</w:t>
            </w:r>
          </w:p>
        </w:tc>
        <w:tc>
          <w:tcPr>
            <w:tcW w:w="885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数控编程</w:t>
            </w:r>
          </w:p>
        </w:tc>
        <w:tc>
          <w:tcPr>
            <w:tcW w:w="27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1.按照制定的加工工艺完成任务书给定的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两个</w:t>
            </w:r>
            <w:r>
              <w:rPr>
                <w:rFonts w:hint="eastAsia" w:ascii="仿宋_GB2312" w:hAnsi="宋体" w:eastAsia="仿宋_GB2312" w:cs="仿宋_GB2312"/>
                <w:sz w:val="24"/>
              </w:rPr>
              <w:t>零件</w:t>
            </w:r>
            <w:r>
              <w:rPr>
                <w:rFonts w:hint="eastAsia" w:ascii="仿宋" w:hAnsi="仿宋" w:eastAsia="仿宋" w:cs="仿宋_GB2312"/>
                <w:sz w:val="24"/>
              </w:rPr>
              <w:t>（以纸质形式发放）</w:t>
            </w:r>
            <w:r>
              <w:rPr>
                <w:rFonts w:hint="eastAsia" w:ascii="仿宋_GB2312" w:hAnsi="宋体" w:eastAsia="仿宋_GB2312" w:cs="仿宋_GB2312"/>
                <w:sz w:val="24"/>
              </w:rPr>
              <w:t>的数控编程（假设加工设备为三轴立式加工中心，工作台面积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1120</w:t>
            </w:r>
            <w:r>
              <w:rPr>
                <w:rFonts w:hint="eastAsia" w:ascii="仿宋_GB2312" w:hAnsi="宋体" w:eastAsia="仿宋_GB2312" w:cs="仿宋_GB2312"/>
                <w:sz w:val="24"/>
              </w:rPr>
              <w:t>×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800</w:t>
            </w:r>
            <w:r>
              <w:rPr>
                <w:rFonts w:hint="eastAsia" w:ascii="仿宋_GB2312" w:hAnsi="宋体" w:eastAsia="仿宋_GB2312" w:cs="仿宋_GB2312"/>
                <w:sz w:val="24"/>
              </w:rPr>
              <w:t>mm,Z高度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400</w:t>
            </w:r>
            <w:r>
              <w:rPr>
                <w:rFonts w:hint="eastAsia" w:ascii="仿宋_GB2312" w:hAnsi="宋体" w:eastAsia="仿宋_GB2312" w:cs="仿宋_GB2312"/>
                <w:sz w:val="24"/>
              </w:rPr>
              <w:t>mm，系统FANUC 0i MD，刀库为23把斗笠式，适用BT40刀柄），保存编程CAM文件，命名为“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减速器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lang w:val="en-US" w:eastAsia="zh-CN"/>
              </w:rPr>
              <w:t>上壳体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.mcs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  <w:p>
            <w:pP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注：减速器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上壳体</w:t>
            </w:r>
            <w:r>
              <w:rPr>
                <w:rFonts w:hint="eastAsia" w:ascii="仿宋_GB2312" w:hAnsi="宋体" w:eastAsia="仿宋_GB2312" w:cs="仿宋_GB2312"/>
                <w:sz w:val="24"/>
              </w:rPr>
              <w:t>毛坯尺寸：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直径610</w:t>
            </w:r>
            <w:r>
              <w:rPr>
                <w:rFonts w:hint="eastAsia" w:ascii="仿宋_GB2312" w:hAnsi="宋体" w:eastAsia="仿宋_GB2312" w:cs="仿宋_GB2312"/>
                <w:sz w:val="24"/>
              </w:rPr>
              <w:t>mm×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750mm高180</w:t>
            </w:r>
            <w:r>
              <w:rPr>
                <w:rFonts w:hint="eastAsia" w:ascii="仿宋_GB2312" w:hAnsi="宋体" w:eastAsia="仿宋_GB2312" w:cs="仿宋_GB2312"/>
                <w:sz w:val="24"/>
              </w:rPr>
              <w:t>mm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>。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801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885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2748" w:type="pct"/>
            <w:vAlign w:val="center"/>
          </w:tcPr>
          <w:p>
            <w:pPr>
              <w:tabs>
                <w:tab w:val="left" w:pos="312"/>
              </w:tabs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2.输出两个零件的nc程序，以装夹方式为区分，一种装夹方式下的所有加工程序合并为一个nc文件，保存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为“减速器壳体-</w:t>
            </w:r>
            <w:r>
              <w:rPr>
                <w:rFonts w:hint="eastAsia" w:ascii="仿宋_GB2312" w:hAnsi="宋体" w:eastAsia="仿宋_GB2312" w:cs="仿宋_GB2312"/>
                <w:sz w:val="24"/>
              </w:rPr>
              <w:t>1.nc、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sz w:val="24"/>
              </w:rPr>
              <w:t>-2.nc、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sz w:val="24"/>
              </w:rPr>
              <w:t>-3.nc……”。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0" w:hRule="atLeast"/>
        </w:trPr>
        <w:tc>
          <w:tcPr>
            <w:tcW w:w="801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数控仿真</w:t>
            </w:r>
          </w:p>
        </w:tc>
        <w:tc>
          <w:tcPr>
            <w:tcW w:w="88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加工仿真</w:t>
            </w:r>
          </w:p>
        </w:tc>
        <w:tc>
          <w:tcPr>
            <w:tcW w:w="27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使用C</w:t>
            </w:r>
            <w:r>
              <w:rPr>
                <w:rFonts w:ascii="仿宋_GB2312" w:hAnsi="宋体" w:eastAsia="仿宋_GB2312" w:cs="仿宋_GB2312"/>
                <w:sz w:val="24"/>
              </w:rPr>
              <w:t>AM</w:t>
            </w:r>
            <w:r>
              <w:rPr>
                <w:rFonts w:hint="eastAsia" w:ascii="仿宋_GB2312" w:hAnsi="宋体" w:eastAsia="仿宋_GB2312" w:cs="仿宋_GB2312"/>
                <w:sz w:val="24"/>
              </w:rPr>
              <w:t>软件对两个零件的数控编程的结果进行实体加工仿真，仿真验证无误后，使用导出功能完成：</w:t>
            </w:r>
          </w:p>
          <w:p>
            <w:pP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创建仿真描述文件，命名为“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sz w:val="24"/>
              </w:rPr>
              <w:t>仿真.</w:t>
            </w:r>
            <w:r>
              <w:rPr>
                <w:rFonts w:ascii="仿宋_GB2312" w:hAnsi="宋体" w:eastAsia="仿宋_GB2312" w:cs="仿宋_GB2312"/>
                <w:sz w:val="24"/>
              </w:rPr>
              <w:t>exe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</w:t>
            </w:r>
            <w:r>
              <w:rPr>
                <w:rFonts w:hint="eastAsia" w:ascii="仿宋_GB2312" w:hAnsi="宋体" w:eastAsia="仿宋_GB2312" w:cs="仿宋_GB2312"/>
                <w:sz w:val="24"/>
                <w:lang w:eastAsia="zh-CN"/>
              </w:rPr>
              <w:t>。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>2.</w:t>
            </w:r>
            <w:r>
              <w:rPr>
                <w:rFonts w:hint="eastAsia" w:ascii="仿宋_GB2312" w:hAnsi="宋体" w:eastAsia="仿宋_GB2312" w:cs="仿宋_GB2312"/>
                <w:sz w:val="24"/>
              </w:rPr>
              <w:t>创建仿真报告，命名为“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sz w:val="24"/>
              </w:rPr>
              <w:t>仿真.</w:t>
            </w:r>
            <w:r>
              <w:rPr>
                <w:rFonts w:ascii="仿宋_GB2312" w:hAnsi="宋体" w:eastAsia="仿宋_GB2312" w:cs="仿宋_GB2312"/>
                <w:sz w:val="24"/>
              </w:rPr>
              <w:t>xml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  <w:r>
              <w:rPr>
                <w:rFonts w:ascii="仿宋_GB2312" w:hAnsi="宋体" w:eastAsia="仿宋_GB2312" w:cs="仿宋_GB2312"/>
                <w:sz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801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885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27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将任务三形成的赛果文件保存至“</w:t>
            </w:r>
            <w:r>
              <w:rPr>
                <w:rFonts w:ascii="仿宋_GB2312" w:hAnsi="宋体" w:eastAsia="仿宋_GB2312" w:cs="仿宋_GB2312"/>
                <w:sz w:val="24"/>
              </w:rPr>
              <w:t>D:\</w:t>
            </w:r>
            <w:r>
              <w:rPr>
                <w:rFonts w:hint="eastAsia" w:ascii="仿宋_GB2312" w:hAnsi="宋体" w:eastAsia="仿宋_GB2312" w:cs="仿宋_GB2312"/>
                <w:sz w:val="24"/>
              </w:rPr>
              <w:t>赛位号\任务三\”。</w:t>
            </w:r>
          </w:p>
        </w:tc>
        <w:tc>
          <w:tcPr>
            <w:tcW w:w="566" w:type="pct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</w:tr>
    </w:tbl>
    <w:p>
      <w:pPr>
        <w:spacing w:line="560" w:lineRule="exact"/>
        <w:rPr>
          <w:rFonts w:ascii="仿宋_GB2312" w:hAnsi="宋体" w:eastAsia="仿宋_GB2312" w:cs="仿宋_GB2312"/>
          <w:sz w:val="28"/>
          <w:szCs w:val="28"/>
        </w:rPr>
      </w:pPr>
    </w:p>
    <w:p>
      <w:pPr>
        <w:pStyle w:val="4"/>
      </w:pPr>
      <w:r>
        <w:br w:type="page"/>
      </w: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任务四：智能制造数据管理（1</w:t>
      </w:r>
      <w:r>
        <w:rPr>
          <w:rFonts w:ascii="仿宋_GB2312" w:hAnsi="宋体" w:eastAsia="仿宋_GB2312" w:cs="仿宋_GB2312"/>
          <w:b/>
          <w:sz w:val="28"/>
          <w:szCs w:val="28"/>
        </w:rPr>
        <w:t>0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分）</w:t>
      </w:r>
      <w:bookmarkStart w:id="4" w:name="任务五"/>
      <w:bookmarkEnd w:id="4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4"/>
        <w:gridCol w:w="1686"/>
        <w:gridCol w:w="6073"/>
        <w:gridCol w:w="8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90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考试项目</w:t>
            </w:r>
          </w:p>
        </w:tc>
        <w:tc>
          <w:tcPr>
            <w:tcW w:w="846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评分项目</w:t>
            </w:r>
          </w:p>
        </w:tc>
        <w:tc>
          <w:tcPr>
            <w:tcW w:w="3048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具体要求</w:t>
            </w:r>
          </w:p>
        </w:tc>
        <w:tc>
          <w:tcPr>
            <w:tcW w:w="416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90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BOM生成和输出</w:t>
            </w:r>
          </w:p>
        </w:tc>
        <w:tc>
          <w:tcPr>
            <w:tcW w:w="8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生成产品结构树</w:t>
            </w:r>
          </w:p>
        </w:tc>
        <w:tc>
          <w:tcPr>
            <w:tcW w:w="3048" w:type="pct"/>
            <w:vAlign w:val="center"/>
          </w:tcPr>
          <w:p>
            <w:pPr>
              <w:textAlignment w:val="baseline"/>
              <w:rPr>
                <w:rFonts w:ascii="仿宋_GB2312" w:hAnsi="宋体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利用任务一成果中的三维装配文件等产品相关文件及数据信息，在P</w:t>
            </w:r>
            <w:r>
              <w:rPr>
                <w:rFonts w:ascii="仿宋_GB2312" w:hAnsi="宋体" w:eastAsia="仿宋_GB2312" w:cs="仿宋_GB2312"/>
                <w:sz w:val="24"/>
              </w:rPr>
              <w:t>LM</w:t>
            </w:r>
            <w:r>
              <w:rPr>
                <w:rFonts w:hint="eastAsia" w:ascii="仿宋_GB2312" w:hAnsi="宋体" w:eastAsia="仿宋_GB2312" w:cs="仿宋_GB2312"/>
                <w:sz w:val="24"/>
              </w:rPr>
              <w:t>系统产品结构树中已创建的“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”产品节点下创建产品结构。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截图保存</w:t>
            </w:r>
            <w:r>
              <w:rPr>
                <w:rFonts w:hint="eastAsia" w:ascii="仿宋_GB2312" w:hAnsi="宋体" w:eastAsia="仿宋_GB2312" w:cs="仿宋_GB2312"/>
                <w:sz w:val="24"/>
              </w:rPr>
              <w:t>产品结果，命名为“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szCs w:val="28"/>
              </w:rPr>
              <w:t>产品结构截图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.png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41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690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8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输出产品BOM</w:t>
            </w:r>
            <w:r>
              <w:rPr>
                <w:rFonts w:ascii="仿宋_GB2312" w:hAnsi="宋体" w:eastAsia="仿宋_GB2312" w:cs="仿宋_GB2312"/>
                <w:sz w:val="24"/>
              </w:rPr>
              <w:t xml:space="preserve"> </w:t>
            </w:r>
          </w:p>
        </w:tc>
        <w:tc>
          <w:tcPr>
            <w:tcW w:w="30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  <w:szCs w:val="28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汇总输出BOM，生成excel表格文件（表格样式自定义），命名为“产品BOM.xlsx”。</w:t>
            </w:r>
          </w:p>
        </w:tc>
        <w:tc>
          <w:tcPr>
            <w:tcW w:w="41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0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技术文件归档</w:t>
            </w:r>
          </w:p>
        </w:tc>
        <w:tc>
          <w:tcPr>
            <w:tcW w:w="8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上传工艺模板文件</w:t>
            </w:r>
          </w:p>
        </w:tc>
        <w:tc>
          <w:tcPr>
            <w:tcW w:w="30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将定制完成的：</w:t>
            </w:r>
          </w:p>
          <w:p>
            <w:pPr>
              <w:numPr>
                <w:ilvl w:val="0"/>
                <w:numId w:val="2"/>
              </w:num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txp格式工艺卡片模板文件：</w:t>
            </w:r>
            <w:r>
              <w:rPr>
                <w:rFonts w:ascii="仿宋_GB2312" w:hAnsi="宋体" w:eastAsia="仿宋_GB2312" w:cs="仿宋_GB2312"/>
                <w:sz w:val="24"/>
              </w:rPr>
              <w:t xml:space="preserve"> </w:t>
            </w:r>
          </w:p>
          <w:p>
            <w:pPr>
              <w:rPr>
                <w:rFonts w:hint="eastAsia" w:ascii="仿宋_GB2312" w:hAnsi="宋体" w:eastAsia="仿宋_GB2312" w:cs="仿宋_GB2312"/>
                <w:b w:val="0"/>
                <w:bCs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加工工艺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规程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封面.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eastAsia="zh-CN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加工工艺过程卡片.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机械加工工序卡片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.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检验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卡片.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txp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总成装配工艺规程封面.txp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总成装配过程卡.txp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 xml:space="preserve"> 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“总成装配工序卡（附图）.txp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2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加工工艺相关模板文件：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加工工艺.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xml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加工工艺.cxp”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3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装配工艺相关模板文件：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装配工艺.</w:t>
            </w:r>
            <w:r>
              <w:rPr>
                <w:rFonts w:ascii="仿宋_GB2312" w:hAnsi="宋体" w:eastAsia="仿宋_GB2312" w:cs="仿宋_GB2312"/>
                <w:b w:val="0"/>
                <w:bCs/>
                <w:sz w:val="24"/>
              </w:rPr>
              <w:t>xml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b w:val="0"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  <w:szCs w:val="28"/>
              </w:rPr>
              <w:t>装配工艺.cxp</w:t>
            </w:r>
            <w:r>
              <w:rPr>
                <w:rFonts w:hint="eastAsia" w:ascii="仿宋_GB2312" w:hAnsi="宋体" w:eastAsia="仿宋_GB2312" w:cs="仿宋_GB2312"/>
                <w:b w:val="0"/>
                <w:bCs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上传至P</w:t>
            </w:r>
            <w:r>
              <w:rPr>
                <w:rFonts w:ascii="仿宋_GB2312" w:hAnsi="宋体" w:eastAsia="仿宋_GB2312" w:cs="仿宋_GB2312"/>
                <w:sz w:val="24"/>
              </w:rPr>
              <w:t>LM</w:t>
            </w:r>
            <w:r>
              <w:rPr>
                <w:rFonts w:hint="eastAsia" w:ascii="仿宋_GB2312" w:hAnsi="宋体" w:eastAsia="仿宋_GB2312" w:cs="仿宋_GB2312"/>
                <w:sz w:val="24"/>
              </w:rPr>
              <w:t>系统的</w:t>
            </w:r>
            <w:r>
              <w:rPr>
                <w:rFonts w:hint="eastAsia" w:ascii="仿宋_GB2312" w:hAnsi="宋体" w:eastAsia="仿宋_GB2312" w:cs="仿宋_GB2312"/>
                <w:b/>
                <w:sz w:val="24"/>
              </w:rPr>
              <w:t>“P</w:t>
            </w:r>
            <w:r>
              <w:rPr>
                <w:rFonts w:ascii="仿宋_GB2312" w:hAnsi="宋体" w:eastAsia="仿宋_GB2312" w:cs="仿宋_GB2312"/>
                <w:b/>
                <w:sz w:val="24"/>
              </w:rPr>
              <w:t>LM</w:t>
            </w:r>
            <w:r>
              <w:rPr>
                <w:rFonts w:hint="eastAsia" w:ascii="仿宋_GB2312" w:hAnsi="宋体" w:eastAsia="仿宋_GB2312" w:cs="仿宋_GB2312"/>
                <w:b/>
                <w:sz w:val="24"/>
              </w:rPr>
              <w:t>目录1-产品文件夹”位置</w:t>
            </w:r>
            <w:r>
              <w:rPr>
                <w:rFonts w:hint="eastAsia" w:ascii="仿宋_GB2312" w:hAnsi="宋体" w:eastAsia="仿宋_GB2312" w:cs="仿宋_GB2312"/>
                <w:sz w:val="24"/>
              </w:rPr>
              <w:t>。截图保存上传结果，命名为“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  <w:szCs w:val="28"/>
              </w:rPr>
              <w:t>上传工艺模板文件截图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.png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41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7" w:hRule="atLeast"/>
        </w:trPr>
        <w:tc>
          <w:tcPr>
            <w:tcW w:w="690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8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上传产品相关文件</w:t>
            </w:r>
          </w:p>
        </w:tc>
        <w:tc>
          <w:tcPr>
            <w:tcW w:w="30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将完成的：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  <w:t>1.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三维装配图：“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装配.ics”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  <w:t>2.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装配仿真动画：“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装配动画.avi”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  <w:t>3.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装配工艺文件： 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  <w:lang w:val="en-US" w:eastAsia="zh-CN"/>
              </w:rPr>
              <w:t>总成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装配工艺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  <w:szCs w:val="28"/>
              </w:rPr>
              <w:t>.cxp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>4.</w:t>
            </w:r>
            <w:r>
              <w:rPr>
                <w:rFonts w:hint="eastAsia" w:ascii="仿宋_GB2312" w:hAnsi="宋体" w:eastAsia="仿宋_GB2312" w:cs="仿宋_GB2312"/>
                <w:sz w:val="24"/>
              </w:rPr>
              <w:t>BOM文件:</w:t>
            </w:r>
            <w:r>
              <w:rPr>
                <w:rFonts w:ascii="仿宋_GB2312" w:hAnsi="宋体" w:eastAsia="仿宋_GB2312" w:cs="仿宋_GB2312"/>
                <w:sz w:val="24"/>
              </w:rPr>
              <w:t xml:space="preserve"> 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“产品BOM.xlsx”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上传至PLM系统的“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PLM目录2-总装节点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”位置。截图保存上传结果，命名为“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上传产品相关文件截图.png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”。</w:t>
            </w:r>
          </w:p>
        </w:tc>
        <w:tc>
          <w:tcPr>
            <w:tcW w:w="41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3" w:hRule="atLeast"/>
        </w:trPr>
        <w:tc>
          <w:tcPr>
            <w:tcW w:w="690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8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上传零部件相关文件</w:t>
            </w:r>
          </w:p>
        </w:tc>
        <w:tc>
          <w:tcPr>
            <w:tcW w:w="3048" w:type="pct"/>
            <w:vAlign w:val="center"/>
          </w:tcPr>
          <w:p>
            <w:pPr>
              <w:pStyle w:val="17"/>
              <w:numPr>
                <w:ilvl w:val="0"/>
                <w:numId w:val="3"/>
              </w:numPr>
              <w:ind w:left="0" w:firstLine="0" w:firstLineChars="0"/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将以下零件上传至</w:t>
            </w:r>
            <w:r>
              <w:rPr>
                <w:rFonts w:ascii="仿宋_GB2312" w:hAnsi="宋体" w:eastAsia="仿宋_GB2312" w:cs="仿宋_GB2312"/>
                <w:sz w:val="24"/>
              </w:rPr>
              <w:t>PLM</w:t>
            </w:r>
            <w:r>
              <w:rPr>
                <w:rFonts w:hint="eastAsia" w:ascii="仿宋_GB2312" w:hAnsi="宋体" w:eastAsia="仿宋_GB2312" w:cs="仿宋_GB2312"/>
                <w:sz w:val="24"/>
              </w:rPr>
              <w:t>系统的</w:t>
            </w:r>
            <w:r>
              <w:rPr>
                <w:rFonts w:hint="eastAsia" w:ascii="仿宋_GB2312" w:hAnsi="宋体" w:eastAsia="仿宋_GB2312" w:cs="仿宋_GB2312"/>
                <w:b/>
                <w:sz w:val="24"/>
              </w:rPr>
              <w:t>“</w:t>
            </w:r>
            <w:r>
              <w:rPr>
                <w:rFonts w:ascii="仿宋_GB2312" w:hAnsi="宋体" w:eastAsia="仿宋_GB2312" w:cs="仿宋_GB2312"/>
                <w:b/>
                <w:sz w:val="24"/>
              </w:rPr>
              <w:t>PLM</w:t>
            </w:r>
            <w:r>
              <w:rPr>
                <w:rFonts w:hint="eastAsia" w:ascii="仿宋_GB2312" w:hAnsi="宋体" w:eastAsia="仿宋_GB2312" w:cs="仿宋_GB2312"/>
                <w:b/>
                <w:sz w:val="24"/>
              </w:rPr>
              <w:t>目录3</w:t>
            </w:r>
            <w:r>
              <w:rPr>
                <w:rFonts w:ascii="仿宋_GB2312" w:hAnsi="宋体" w:eastAsia="仿宋_GB2312" w:cs="仿宋_GB2312"/>
                <w:b/>
                <w:sz w:val="24"/>
              </w:rPr>
              <w:t>-</w:t>
            </w:r>
            <w:r>
              <w:rPr>
                <w:rFonts w:hint="eastAsia" w:ascii="仿宋_GB2312" w:hAnsi="宋体" w:eastAsia="仿宋_GB2312" w:cs="仿宋_GB2312"/>
                <w:b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/>
                <w:sz w:val="24"/>
              </w:rPr>
              <w:t>节点”</w:t>
            </w:r>
            <w:r>
              <w:rPr>
                <w:rFonts w:hint="eastAsia" w:ascii="仿宋_GB2312" w:hAnsi="宋体" w:eastAsia="仿宋_GB2312" w:cs="仿宋_GB2312"/>
                <w:sz w:val="24"/>
              </w:rPr>
              <w:t>下：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（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1）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的零件二维工程图：“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.exb”；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（2）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加工工艺文件：“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  <w:lang w:val="en-US" w:eastAsia="zh-CN"/>
              </w:rPr>
              <w:t>机械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加工工艺.cxp”；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（3）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加工文件：“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.mcs”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（4）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nc程序：“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-1.nc”或“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-2.nc、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-3.nc</w:t>
            </w:r>
            <w: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  <w:t>……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（5）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的加工仿真导出文件：</w:t>
            </w:r>
          </w:p>
          <w:p>
            <w:pP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</w:pP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仿真.</w:t>
            </w:r>
            <w: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  <w:t>exe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”、“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仿真.</w:t>
            </w:r>
            <w:r>
              <w:rPr>
                <w:rFonts w:ascii="仿宋_GB2312" w:hAnsi="宋体" w:eastAsia="仿宋_GB2312" w:cs="仿宋_GB2312"/>
                <w:b w:val="0"/>
                <w:bCs w:val="0"/>
                <w:sz w:val="24"/>
              </w:rPr>
              <w:t>xml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sz w:val="24"/>
              </w:rPr>
              <w:t>”</w:t>
            </w:r>
          </w:p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仿宋_GB2312"/>
                <w:sz w:val="24"/>
              </w:rPr>
              <w:t>.截图保存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sz w:val="24"/>
              </w:rPr>
              <w:t>零件节点的文件上传结果，命名为“上传</w:t>
            </w:r>
            <w:r>
              <w:rPr>
                <w:rFonts w:hint="eastAsia" w:ascii="仿宋_GB2312" w:hAnsi="宋体" w:eastAsia="仿宋_GB2312" w:cs="仿宋_GB2312"/>
                <w:sz w:val="24"/>
                <w:lang w:val="en-US" w:eastAsia="zh-CN"/>
              </w:rPr>
              <w:t>减速器壳体</w:t>
            </w:r>
            <w:r>
              <w:rPr>
                <w:rFonts w:hint="eastAsia" w:ascii="仿宋_GB2312" w:hAnsi="宋体" w:eastAsia="仿宋_GB2312" w:cs="仿宋_GB2312"/>
                <w:sz w:val="24"/>
              </w:rPr>
              <w:t>零件相关文件截图.png”。</w:t>
            </w:r>
          </w:p>
          <w:p>
            <w:pPr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4</w:t>
            </w:r>
            <w:r>
              <w:rPr>
                <w:rFonts w:ascii="仿宋_GB2312" w:hAnsi="宋体" w:eastAsia="仿宋_GB2312" w:cs="仿宋_GB2312"/>
                <w:sz w:val="24"/>
              </w:rPr>
              <w:t>.</w:t>
            </w:r>
            <w:r>
              <w:rPr>
                <w:rFonts w:hint="eastAsia" w:ascii="仿宋_GB2312" w:hAnsi="宋体" w:eastAsia="仿宋_GB2312" w:cs="仿宋_GB2312"/>
                <w:sz w:val="24"/>
              </w:rPr>
              <w:t>将赛项提供的元素库里三维模型单独保存，上传至</w:t>
            </w:r>
            <w:r>
              <w:rPr>
                <w:rFonts w:ascii="仿宋_GB2312" w:hAnsi="宋体" w:eastAsia="仿宋_GB2312" w:cs="仿宋_GB2312"/>
                <w:sz w:val="24"/>
              </w:rPr>
              <w:t>PLM</w:t>
            </w:r>
            <w:r>
              <w:rPr>
                <w:rFonts w:hint="eastAsia" w:ascii="仿宋_GB2312" w:hAnsi="宋体" w:eastAsia="仿宋_GB2312" w:cs="仿宋_GB2312"/>
                <w:sz w:val="24"/>
              </w:rPr>
              <w:t>系统的</w:t>
            </w: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产品结构树对应的零件节点</w:t>
            </w:r>
            <w:r>
              <w:rPr>
                <w:rFonts w:hint="eastAsia" w:ascii="仿宋_GB2312" w:hAnsi="宋体" w:eastAsia="仿宋_GB2312" w:cs="仿宋_GB2312"/>
                <w:sz w:val="24"/>
              </w:rPr>
              <w:t>下。</w:t>
            </w:r>
          </w:p>
        </w:tc>
        <w:tc>
          <w:tcPr>
            <w:tcW w:w="41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690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技术文件发布</w:t>
            </w:r>
          </w:p>
        </w:tc>
        <w:tc>
          <w:tcPr>
            <w:tcW w:w="8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发布产品及技术文件</w:t>
            </w:r>
          </w:p>
        </w:tc>
        <w:tc>
          <w:tcPr>
            <w:tcW w:w="30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发布本任务中所有上传的技术文件,使产品为发布状态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。截图为“</w:t>
            </w:r>
            <w:r>
              <w:rPr>
                <w:rFonts w:hint="eastAsia" w:ascii="仿宋_GB2312" w:hAnsi="宋体" w:eastAsia="仿宋_GB2312" w:cs="仿宋_GB2312"/>
                <w:sz w:val="24"/>
              </w:rPr>
              <w:t>发布截图</w:t>
            </w:r>
            <w:r>
              <w:rPr>
                <w:rFonts w:hint="eastAsia" w:ascii="仿宋_GB2312" w:hAnsi="宋体" w:eastAsia="仿宋_GB2312" w:cs="仿宋_GB2312"/>
                <w:sz w:val="24"/>
                <w:szCs w:val="28"/>
              </w:rPr>
              <w:t>.png</w:t>
            </w:r>
            <w:r>
              <w:rPr>
                <w:rFonts w:hint="eastAsia" w:ascii="仿宋_GB2312" w:hAnsi="宋体" w:eastAsia="仿宋_GB2312" w:cs="仿宋_GB2312"/>
                <w:sz w:val="24"/>
              </w:rPr>
              <w:t>”</w:t>
            </w:r>
          </w:p>
        </w:tc>
        <w:tc>
          <w:tcPr>
            <w:tcW w:w="41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90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84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保存结果</w:t>
            </w:r>
          </w:p>
        </w:tc>
        <w:tc>
          <w:tcPr>
            <w:tcW w:w="3048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将任务四形成的赛果文件（含所有截图）保存至“</w:t>
            </w:r>
            <w:r>
              <w:rPr>
                <w:rFonts w:ascii="仿宋_GB2312" w:hAnsi="宋体" w:eastAsia="仿宋_GB2312" w:cs="仿宋_GB2312"/>
                <w:sz w:val="24"/>
              </w:rPr>
              <w:t>D:\</w:t>
            </w:r>
            <w:r>
              <w:rPr>
                <w:rFonts w:hint="eastAsia" w:ascii="仿宋_GB2312" w:hAnsi="宋体" w:eastAsia="仿宋_GB2312" w:cs="仿宋_GB2312"/>
                <w:sz w:val="24"/>
              </w:rPr>
              <w:t>赛位号\任务四\”。</w:t>
            </w:r>
          </w:p>
        </w:tc>
        <w:tc>
          <w:tcPr>
            <w:tcW w:w="41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</w:tr>
    </w:tbl>
    <w:p>
      <w:pPr>
        <w:spacing w:line="560" w:lineRule="exact"/>
        <w:ind w:firstLine="560" w:firstLineChars="200"/>
        <w:rPr>
          <w:rFonts w:ascii="仿宋_GB2312" w:hAnsi="宋体" w:eastAsia="仿宋_GB2312" w:cs="仿宋_GB2312"/>
          <w:sz w:val="28"/>
          <w:szCs w:val="28"/>
        </w:rPr>
      </w:pPr>
    </w:p>
    <w:p>
      <w:pPr>
        <w:tabs>
          <w:tab w:val="left" w:pos="993"/>
        </w:tabs>
        <w:ind w:left="560"/>
        <w:rPr>
          <w:rFonts w:ascii="仿宋_GB2312" w:hAnsi="宋体" w:eastAsia="仿宋_GB2312" w:cs="仿宋_GB2312"/>
          <w:b/>
          <w:sz w:val="28"/>
          <w:szCs w:val="28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任务五：职业素养（5分）</w:t>
      </w:r>
      <w:bookmarkStart w:id="5" w:name="任务六"/>
      <w:bookmarkEnd w:id="5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6"/>
        <w:gridCol w:w="1877"/>
        <w:gridCol w:w="5081"/>
        <w:gridCol w:w="1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942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考试项目</w:t>
            </w:r>
          </w:p>
        </w:tc>
        <w:tc>
          <w:tcPr>
            <w:tcW w:w="942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评分项目</w:t>
            </w:r>
          </w:p>
        </w:tc>
        <w:tc>
          <w:tcPr>
            <w:tcW w:w="2550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具体要求</w:t>
            </w:r>
          </w:p>
        </w:tc>
        <w:tc>
          <w:tcPr>
            <w:tcW w:w="566" w:type="pct"/>
          </w:tcPr>
          <w:p>
            <w:pPr>
              <w:spacing w:line="360" w:lineRule="auto"/>
              <w:rPr>
                <w:rFonts w:ascii="仿宋_GB2312" w:hAnsi="宋体" w:eastAsia="仿宋_GB2312" w:cs="仿宋_GB2312"/>
                <w:b/>
                <w:bCs/>
                <w:sz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sz w:val="24"/>
              </w:rPr>
              <w:t>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42" w:type="pct"/>
            <w:vMerge w:val="restar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职业素养与安全意识</w:t>
            </w:r>
          </w:p>
        </w:tc>
        <w:tc>
          <w:tcPr>
            <w:tcW w:w="942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操作规范</w:t>
            </w:r>
          </w:p>
        </w:tc>
        <w:tc>
          <w:tcPr>
            <w:tcW w:w="2550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现场操作安全保护符合安全操作规程，穿戴符合职业岗位要求。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ascii="仿宋_GB2312" w:hAnsi="宋体" w:eastAsia="仿宋_GB2312" w:cs="仿宋_GB2312"/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942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42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赛场纪律</w:t>
            </w:r>
          </w:p>
        </w:tc>
        <w:tc>
          <w:tcPr>
            <w:tcW w:w="2550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遵守纪律，尊重工作人员。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42" w:type="pct"/>
            <w:vMerge w:val="continue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</w:p>
        </w:tc>
        <w:tc>
          <w:tcPr>
            <w:tcW w:w="942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行为习惯</w:t>
            </w:r>
          </w:p>
        </w:tc>
        <w:tc>
          <w:tcPr>
            <w:tcW w:w="2550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操作习惯良好，环境保持整洁，物品摆放整齐。</w:t>
            </w:r>
          </w:p>
        </w:tc>
        <w:tc>
          <w:tcPr>
            <w:tcW w:w="566" w:type="pct"/>
            <w:vAlign w:val="center"/>
          </w:tcPr>
          <w:p>
            <w:pPr>
              <w:rPr>
                <w:rFonts w:ascii="仿宋_GB2312" w:hAnsi="宋体" w:eastAsia="仿宋_GB2312" w:cs="仿宋_GB2312"/>
                <w:sz w:val="24"/>
              </w:rPr>
            </w:pPr>
            <w:r>
              <w:rPr>
                <w:rFonts w:hint="eastAsia" w:ascii="仿宋_GB2312" w:hAnsi="宋体" w:eastAsia="仿宋_GB2312" w:cs="仿宋_GB2312"/>
                <w:sz w:val="24"/>
              </w:rPr>
              <w:t>2</w:t>
            </w:r>
          </w:p>
        </w:tc>
      </w:tr>
    </w:tbl>
    <w:p>
      <w:pPr>
        <w:spacing w:line="560" w:lineRule="exact"/>
        <w:ind w:firstLine="420" w:firstLineChars="200"/>
      </w:pPr>
    </w:p>
    <w:p>
      <w:pPr>
        <w:spacing w:line="560" w:lineRule="exact"/>
      </w:pPr>
      <w:r>
        <w:br w:type="page"/>
      </w:r>
    </w:p>
    <w:p>
      <w:pPr>
        <w:spacing w:line="560" w:lineRule="exact"/>
        <w:rPr>
          <w:rFonts w:ascii="仿宋_GB2312" w:hAnsi="宋体" w:eastAsia="仿宋_GB2312" w:cs="仿宋_GB2312"/>
          <w:sz w:val="28"/>
          <w:szCs w:val="28"/>
        </w:rPr>
      </w:pPr>
      <w:bookmarkStart w:id="6" w:name="附件13"/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bookmarkEnd w:id="6"/>
      <w:r>
        <w:rPr>
          <w:rFonts w:hint="eastAsia" w:ascii="仿宋_GB2312" w:hAnsi="宋体" w:eastAsia="仿宋_GB2312" w:cs="仿宋_GB2312"/>
          <w:sz w:val="28"/>
          <w:szCs w:val="28"/>
        </w:rPr>
        <w:t>1：</w:t>
      </w:r>
      <w:r>
        <w:rPr>
          <w:rFonts w:ascii="仿宋_GB2312" w:hAnsi="宋体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宋体" w:eastAsia="仿宋_GB2312" w:cs="仿宋_GB2312"/>
          <w:sz w:val="28"/>
          <w:szCs w:val="28"/>
        </w:rPr>
        <w:t>产品的装配爆炸示意图/二维装配示意图</w:t>
      </w:r>
    </w:p>
    <w:p/>
    <w:p>
      <w:r>
        <w:drawing>
          <wp:inline distT="0" distB="0" distL="114300" distR="114300">
            <wp:extent cx="5997575" cy="4300855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1190" cy="3608070"/>
            <wp:effectExtent l="0" t="0" r="381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宋体" w:eastAsia="仿宋_GB2312" w:cs="仿宋_GB2312"/>
          <w:sz w:val="28"/>
          <w:szCs w:val="28"/>
        </w:rPr>
      </w:pPr>
      <w:bookmarkStart w:id="7" w:name="附件14"/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bookmarkEnd w:id="7"/>
      <w:r>
        <w:rPr>
          <w:rFonts w:hint="eastAsia" w:ascii="仿宋_GB2312" w:hAnsi="宋体" w:eastAsia="仿宋_GB2312" w:cs="仿宋_GB2312"/>
          <w:sz w:val="28"/>
          <w:szCs w:val="28"/>
        </w:rPr>
        <w:t>2：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减速器</w:t>
      </w:r>
      <w:r>
        <w:rPr>
          <w:rFonts w:hint="eastAsia" w:ascii="仿宋_GB2312" w:hAnsi="宋体" w:eastAsia="仿宋_GB2312" w:cs="仿宋_GB2312"/>
          <w:sz w:val="28"/>
          <w:szCs w:val="28"/>
        </w:rPr>
        <w:t>产品零部件属性参考</w:t>
      </w:r>
    </w:p>
    <w:tbl>
      <w:tblPr>
        <w:tblStyle w:val="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5"/>
        <w:gridCol w:w="1640"/>
        <w:gridCol w:w="3167"/>
        <w:gridCol w:w="1373"/>
        <w:gridCol w:w="1363"/>
        <w:gridCol w:w="807"/>
        <w:gridCol w:w="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816" w:type="pct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  <w:lang w:val="en-US" w:eastAsia="zh-CN"/>
              </w:rPr>
              <w:t>减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32"/>
                <w:szCs w:val="32"/>
              </w:rPr>
              <w:t>速器组件零部件 BOM 表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产品型号</w:t>
            </w:r>
          </w:p>
        </w:tc>
        <w:tc>
          <w:tcPr>
            <w:tcW w:w="149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8"/>
                <w:szCs w:val="28"/>
              </w:rPr>
              <w:t>产品名称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816" w:type="pct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kern w:val="0"/>
                <w:sz w:val="28"/>
                <w:szCs w:val="28"/>
                <w:lang w:val="en-US" w:eastAsia="zh-CN"/>
              </w:rPr>
              <w:t>JSQ</w:t>
            </w:r>
            <w:r>
              <w:rPr>
                <w:rFonts w:hint="eastAsia" w:ascii="仿宋" w:hAnsi="仿宋" w:eastAsia="仿宋" w:cs="宋体"/>
                <w:kern w:val="0"/>
                <w:sz w:val="28"/>
                <w:szCs w:val="28"/>
              </w:rPr>
              <w:t>-00</w:t>
            </w:r>
            <w:r>
              <w:rPr>
                <w:rFonts w:hint="eastAsia" w:ascii="仿宋" w:hAnsi="仿宋" w:eastAsia="仿宋" w:cs="宋体"/>
                <w:kern w:val="0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494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kern w:val="0"/>
                <w:sz w:val="28"/>
                <w:szCs w:val="28"/>
              </w:rPr>
              <w:t>减速器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  <w:szCs w:val="22"/>
              </w:rPr>
              <w:t>序号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  <w:szCs w:val="22"/>
              </w:rPr>
              <w:t>代      号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  <w:szCs w:val="22"/>
              </w:rPr>
              <w:t>名      称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  <w:szCs w:val="22"/>
              </w:rPr>
              <w:t>材   料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  <w:szCs w:val="22"/>
              </w:rPr>
              <w:t>所属装配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  <w:szCs w:val="22"/>
              </w:rPr>
              <w:t>数量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1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-001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减速器壳体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45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轴承端盖（中）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HT200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3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3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轴承端盖（小）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HT200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4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4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轴承端盖（大）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HT200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5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5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轴承固定环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Q235A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6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6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轴承紧固螺母-01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HT200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7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7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锥形齿轮（大）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8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减速输出轴3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 w:cs="宋体"/>
                <w:kern w:val="0"/>
                <w:sz w:val="24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9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齿轮（大）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10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轴承紧固螺母-02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HT200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11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减速输出轴2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12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轴承紧固螺母-04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HT200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13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轴承紧固螺母-03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HT200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14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齿轮（小）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15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涡轮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16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锥形齿轮（小）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17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减速输出轴1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18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螺钉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24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19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蜗杆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20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轴承（50*110*27）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21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轴承（55*90*18）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22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轴承（60*95*18）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4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23</w:t>
            </w:r>
          </w:p>
        </w:tc>
        <w:tc>
          <w:tcPr>
            <w:tcW w:w="8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CSQ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8</w:t>
            </w:r>
          </w:p>
        </w:tc>
        <w:tc>
          <w:tcPr>
            <w:tcW w:w="15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轴承（40*90*33）</w:t>
            </w:r>
          </w:p>
        </w:tc>
        <w:tc>
          <w:tcPr>
            <w:tcW w:w="6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</w:rPr>
            </w:pPr>
            <w:r>
              <w:rPr>
                <w:rFonts w:hint="eastAsia" w:ascii="仿宋" w:hAnsi="仿宋" w:eastAsia="仿宋"/>
                <w:sz w:val="24"/>
                <w:szCs w:val="32"/>
              </w:rPr>
              <w:t>20CrMnTi</w:t>
            </w:r>
          </w:p>
        </w:tc>
        <w:tc>
          <w:tcPr>
            <w:tcW w:w="6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JSQ</w:t>
            </w:r>
            <w:r>
              <w:rPr>
                <w:rFonts w:hint="eastAsia" w:ascii="仿宋" w:hAnsi="仿宋" w:eastAsia="仿宋"/>
                <w:sz w:val="24"/>
                <w:szCs w:val="32"/>
              </w:rPr>
              <w:t>-00</w:t>
            </w: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0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>
            <w:pPr>
              <w:widowControl/>
              <w:jc w:val="center"/>
              <w:rPr>
                <w:rFonts w:hint="default" w:ascii="仿宋" w:hAnsi="仿宋" w:eastAsia="仿宋"/>
                <w:sz w:val="24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32"/>
                <w:lang w:val="en-US" w:eastAsia="zh-CN"/>
              </w:rPr>
              <w:t>1</w:t>
            </w:r>
          </w:p>
        </w:tc>
        <w:tc>
          <w:tcPr>
            <w:tcW w:w="40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2"/>
                <w:szCs w:val="22"/>
              </w:rPr>
            </w:pPr>
          </w:p>
        </w:tc>
      </w:tr>
    </w:tbl>
    <w:p>
      <w:pPr>
        <w:widowControl/>
        <w:rPr>
          <w:rFonts w:ascii="仿宋_GB2312" w:hAnsi="宋体" w:eastAsia="仿宋_GB2312" w:cs="仿宋_GB2312"/>
          <w:sz w:val="28"/>
          <w:szCs w:val="28"/>
        </w:rPr>
      </w:pPr>
    </w:p>
    <w:p>
      <w:pPr>
        <w:widowControl/>
        <w:rPr>
          <w:rFonts w:ascii="仿宋_GB2312" w:hAnsi="宋体" w:eastAsia="仿宋_GB2312" w:cs="仿宋_GB2312"/>
          <w:sz w:val="28"/>
          <w:szCs w:val="28"/>
        </w:rPr>
      </w:pPr>
    </w:p>
    <w:p>
      <w:pPr>
        <w:widowControl/>
        <w:rPr>
          <w:rFonts w:ascii="仿宋_GB2312" w:hAnsi="宋体" w:eastAsia="仿宋_GB2312" w:cs="仿宋_GB2312"/>
          <w:sz w:val="28"/>
          <w:szCs w:val="28"/>
        </w:rPr>
      </w:pPr>
    </w:p>
    <w:p>
      <w:pPr>
        <w:widowControl/>
        <w:rPr>
          <w:rFonts w:ascii="仿宋_GB2312" w:hAnsi="宋体" w:eastAsia="仿宋_GB2312" w:cs="仿宋_GB2312"/>
          <w:sz w:val="28"/>
          <w:szCs w:val="28"/>
        </w:rPr>
      </w:pPr>
    </w:p>
    <w:p>
      <w:pPr>
        <w:widowControl/>
        <w:rPr>
          <w:rFonts w:ascii="仿宋_GB2312" w:hAnsi="宋体" w:eastAsia="仿宋_GB2312" w:cs="仿宋_GB2312"/>
          <w:sz w:val="28"/>
          <w:szCs w:val="28"/>
        </w:rPr>
      </w:pPr>
    </w:p>
    <w:p>
      <w:pPr>
        <w:widowControl/>
        <w:rPr>
          <w:rFonts w:ascii="仿宋_GB2312" w:hAnsi="宋体" w:eastAsia="仿宋_GB2312" w:cs="仿宋_GB2312"/>
          <w:sz w:val="28"/>
          <w:szCs w:val="28"/>
        </w:rPr>
      </w:pPr>
    </w:p>
    <w:p>
      <w:pPr>
        <w:spacing w:line="560" w:lineRule="exact"/>
        <w:rPr>
          <w:rFonts w:ascii="仿宋_GB2312" w:hAnsi="宋体" w:eastAsia="仿宋_GB2312" w:cs="仿宋_GB2312"/>
          <w:sz w:val="28"/>
          <w:szCs w:val="28"/>
        </w:rPr>
      </w:pPr>
      <w:bookmarkStart w:id="8" w:name="附件21"/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仿宋_GB2312"/>
          <w:sz w:val="28"/>
          <w:szCs w:val="28"/>
        </w:rPr>
        <w:t>-1</w:t>
      </w:r>
      <w:bookmarkEnd w:id="8"/>
      <w:r>
        <w:rPr>
          <w:rFonts w:hint="eastAsia" w:ascii="仿宋_GB2312" w:hAnsi="宋体" w:eastAsia="仿宋_GB2312" w:cs="仿宋_GB2312"/>
          <w:sz w:val="28"/>
          <w:szCs w:val="28"/>
        </w:rPr>
        <w:t>：加工工艺模板文件（封面）</w:t>
      </w:r>
    </w:p>
    <w:p>
      <w:pPr>
        <w:spacing w:line="360" w:lineRule="auto"/>
        <w:jc w:val="center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62880" cy="3846195"/>
            <wp:effectExtent l="0" t="0" r="13970" b="19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仿宋_GB2312"/>
          <w:sz w:val="28"/>
          <w:szCs w:val="28"/>
        </w:rPr>
        <w:t>-2：加工工艺模板文件（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机械</w:t>
      </w:r>
      <w:r>
        <w:rPr>
          <w:rFonts w:hint="eastAsia" w:ascii="仿宋_GB2312" w:hAnsi="宋体" w:eastAsia="仿宋_GB2312" w:cs="仿宋_GB2312"/>
          <w:sz w:val="28"/>
          <w:szCs w:val="28"/>
        </w:rPr>
        <w:t>加工工艺过程卡片）</w:t>
      </w:r>
    </w:p>
    <w:p>
      <w:pPr>
        <w:spacing w:line="360" w:lineRule="auto"/>
        <w:jc w:val="center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宋体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443220" cy="3851910"/>
            <wp:effectExtent l="0" t="0" r="5080" b="15240"/>
            <wp:docPr id="3" name="图片 3" descr="合并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并PDF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仿宋_GB2312"/>
          <w:sz w:val="28"/>
          <w:szCs w:val="28"/>
        </w:rPr>
        <w:t>-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仿宋_GB2312"/>
          <w:sz w:val="28"/>
          <w:szCs w:val="28"/>
        </w:rPr>
        <w:t>：加工工艺模板文件（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机械加工工序卡片</w:t>
      </w:r>
      <w:r>
        <w:rPr>
          <w:rFonts w:hint="eastAsia" w:ascii="仿宋_GB2312" w:hAnsi="宋体" w:eastAsia="仿宋_GB2312" w:cs="仿宋_GB2312"/>
          <w:sz w:val="28"/>
          <w:szCs w:val="28"/>
        </w:rPr>
        <w:t>）</w:t>
      </w:r>
    </w:p>
    <w:p>
      <w:pPr>
        <w:spacing w:line="360" w:lineRule="auto"/>
        <w:jc w:val="center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宋体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464810" cy="3865245"/>
            <wp:effectExtent l="0" t="0" r="2540" b="1905"/>
            <wp:docPr id="4" name="图片 4" descr="合并PDF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并PDF_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仿宋_GB2312"/>
          <w:sz w:val="28"/>
          <w:szCs w:val="28"/>
        </w:rPr>
        <w:t>-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仿宋_GB2312"/>
          <w:sz w:val="28"/>
          <w:szCs w:val="28"/>
        </w:rPr>
        <w:t>：加工工艺模板文件（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检验卡片</w:t>
      </w:r>
      <w:r>
        <w:rPr>
          <w:rFonts w:hint="eastAsia" w:ascii="仿宋_GB2312" w:hAnsi="宋体" w:eastAsia="仿宋_GB2312" w:cs="仿宋_GB2312"/>
          <w:sz w:val="28"/>
          <w:szCs w:val="28"/>
        </w:rPr>
        <w:t>）</w:t>
      </w:r>
    </w:p>
    <w:p>
      <w:pPr>
        <w:spacing w:line="360" w:lineRule="auto"/>
        <w:jc w:val="center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bookmarkStart w:id="9" w:name="附件24"/>
      <w:r>
        <w:drawing>
          <wp:inline distT="0" distB="0" distL="114300" distR="114300">
            <wp:extent cx="5371465" cy="3926205"/>
            <wp:effectExtent l="0" t="0" r="635" b="171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仿宋_GB2312"/>
          <w:sz w:val="28"/>
          <w:szCs w:val="28"/>
        </w:rPr>
        <w:t>-</w:t>
      </w:r>
      <w:bookmarkEnd w:id="9"/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1</w:t>
      </w:r>
      <w:r>
        <w:rPr>
          <w:rFonts w:hint="eastAsia" w:ascii="仿宋_GB2312" w:hAnsi="宋体" w:eastAsia="仿宋_GB2312" w:cs="仿宋_GB2312"/>
          <w:sz w:val="28"/>
          <w:szCs w:val="28"/>
        </w:rPr>
        <w:t>：装配工艺模板文件（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封面</w:t>
      </w:r>
      <w:r>
        <w:rPr>
          <w:rFonts w:hint="eastAsia" w:ascii="仿宋_GB2312" w:hAnsi="宋体" w:eastAsia="仿宋_GB2312" w:cs="仿宋_GB2312"/>
          <w:sz w:val="28"/>
          <w:szCs w:val="28"/>
        </w:rPr>
        <w:t>）</w:t>
      </w:r>
    </w:p>
    <w:p>
      <w:pPr>
        <w:jc w:val="center"/>
      </w:pPr>
    </w:p>
    <w:p>
      <w:pPr>
        <w:widowControl/>
        <w:jc w:val="center"/>
        <w:rPr>
          <w:rFonts w:hint="eastAsia" w:ascii="仿宋_GB2312" w:hAnsi="宋体" w:eastAsia="仿宋_GB2312" w:cs="仿宋_GB2312"/>
          <w:sz w:val="28"/>
          <w:szCs w:val="28"/>
          <w:lang w:eastAsia="zh-CN"/>
        </w:rPr>
      </w:pPr>
      <w:bookmarkStart w:id="10" w:name="附件25"/>
      <w:r>
        <w:drawing>
          <wp:inline distT="0" distB="0" distL="114300" distR="114300">
            <wp:extent cx="5220335" cy="3818890"/>
            <wp:effectExtent l="0" t="0" r="18415" b="1016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仿宋_GB2312"/>
          <w:sz w:val="28"/>
          <w:szCs w:val="28"/>
        </w:rPr>
        <w:t>-</w:t>
      </w:r>
      <w:bookmarkEnd w:id="10"/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宋体" w:eastAsia="仿宋_GB2312" w:cs="仿宋_GB2312"/>
          <w:sz w:val="28"/>
          <w:szCs w:val="28"/>
        </w:rPr>
        <w:t>：装配工艺模板文件（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总成装配过程卡</w:t>
      </w:r>
      <w:r>
        <w:rPr>
          <w:rFonts w:hint="eastAsia" w:ascii="仿宋_GB2312" w:hAnsi="宋体" w:eastAsia="仿宋_GB2312" w:cs="仿宋_GB2312"/>
          <w:sz w:val="28"/>
          <w:szCs w:val="28"/>
        </w:rPr>
        <w:t>）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41620" cy="3778250"/>
            <wp:effectExtent l="0" t="0" r="11430" b="12700"/>
            <wp:docPr id="8" name="图片 8" descr="合并PDF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合并PDF_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宋体" w:eastAsia="仿宋_GB2312" w:cs="仿宋_GB2312"/>
          <w:sz w:val="28"/>
          <w:szCs w:val="28"/>
        </w:rPr>
      </w:pPr>
      <w:r>
        <w:rPr>
          <w:rFonts w:hint="eastAsia" w:ascii="仿宋_GB2312" w:hAnsi="宋体" w:eastAsia="仿宋_GB2312" w:cs="仿宋_GB2312"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仿宋_GB2312"/>
          <w:sz w:val="28"/>
          <w:szCs w:val="28"/>
        </w:rPr>
        <w:t>-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仿宋_GB2312"/>
          <w:sz w:val="28"/>
          <w:szCs w:val="28"/>
        </w:rPr>
        <w:t>：装配工艺模板文件（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总成</w:t>
      </w:r>
      <w:r>
        <w:rPr>
          <w:rFonts w:hint="eastAsia" w:ascii="仿宋_GB2312" w:hAnsi="宋体" w:eastAsia="仿宋_GB2312" w:cs="仿宋_GB2312"/>
          <w:sz w:val="28"/>
          <w:szCs w:val="28"/>
        </w:rPr>
        <w:t>装配</w:t>
      </w:r>
      <w:r>
        <w:rPr>
          <w:rFonts w:hint="eastAsia" w:ascii="仿宋_GB2312" w:hAnsi="宋体" w:eastAsia="仿宋_GB2312" w:cs="仿宋_GB2312"/>
          <w:sz w:val="28"/>
          <w:szCs w:val="28"/>
          <w:lang w:val="en-US" w:eastAsia="zh-CN"/>
        </w:rPr>
        <w:t>工序卡</w:t>
      </w:r>
      <w:r>
        <w:rPr>
          <w:rFonts w:hint="eastAsia" w:ascii="仿宋_GB2312" w:hAnsi="宋体" w:eastAsia="仿宋_GB2312" w:cs="仿宋_GB2312"/>
          <w:sz w:val="28"/>
          <w:szCs w:val="28"/>
        </w:rPr>
        <w:t>附图）</w:t>
      </w:r>
    </w:p>
    <w:p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94350" cy="3956685"/>
            <wp:effectExtent l="0" t="0" r="13970" b="5715"/>
            <wp:docPr id="9" name="图片 9" descr="合并PDF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并PDF_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080" w:bottom="1440" w:left="108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69970464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11340598"/>
      <w:showingPlcHdr/>
      <w:docPartObj>
        <w:docPartGallery w:val="autotext"/>
      </w:docPartObj>
    </w:sdtPr>
    <w:sdtContent>
      <w:p>
        <w:r>
          <w:rPr>
            <w:rFonts w:hint="eastAsia"/>
            <w:lang w:eastAsia="zh-CN"/>
          </w:rPr>
          <w:t xml:space="preserve">     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F5E5DB"/>
    <w:multiLevelType w:val="singleLevel"/>
    <w:tmpl w:val="A6F5E5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09656AC"/>
    <w:multiLevelType w:val="multilevel"/>
    <w:tmpl w:val="209656A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2FC43B7D"/>
    <w:multiLevelType w:val="multilevel"/>
    <w:tmpl w:val="2FC43B7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3MDI5ODA0MjE4Y2RlMjQxMDkwNjY0ZjZkZTQ4ZGMifQ=="/>
  </w:docVars>
  <w:rsids>
    <w:rsidRoot w:val="003B6821"/>
    <w:rsid w:val="00000B92"/>
    <w:rsid w:val="00001F43"/>
    <w:rsid w:val="0000380D"/>
    <w:rsid w:val="000042C4"/>
    <w:rsid w:val="00004CC3"/>
    <w:rsid w:val="000056AE"/>
    <w:rsid w:val="00005B04"/>
    <w:rsid w:val="00005C27"/>
    <w:rsid w:val="00007212"/>
    <w:rsid w:val="00016688"/>
    <w:rsid w:val="00026240"/>
    <w:rsid w:val="000303E2"/>
    <w:rsid w:val="00030447"/>
    <w:rsid w:val="00030695"/>
    <w:rsid w:val="00031ABE"/>
    <w:rsid w:val="000345B9"/>
    <w:rsid w:val="00034AB1"/>
    <w:rsid w:val="0003585D"/>
    <w:rsid w:val="00040AC7"/>
    <w:rsid w:val="00042252"/>
    <w:rsid w:val="00043B8A"/>
    <w:rsid w:val="00047367"/>
    <w:rsid w:val="00051172"/>
    <w:rsid w:val="000521B3"/>
    <w:rsid w:val="00053424"/>
    <w:rsid w:val="00053A54"/>
    <w:rsid w:val="0005596E"/>
    <w:rsid w:val="000564E9"/>
    <w:rsid w:val="00056E9A"/>
    <w:rsid w:val="000603CC"/>
    <w:rsid w:val="00062F54"/>
    <w:rsid w:val="000665EA"/>
    <w:rsid w:val="000666B3"/>
    <w:rsid w:val="00066E87"/>
    <w:rsid w:val="0006763F"/>
    <w:rsid w:val="00067A31"/>
    <w:rsid w:val="0007072F"/>
    <w:rsid w:val="00077238"/>
    <w:rsid w:val="00081714"/>
    <w:rsid w:val="000826DF"/>
    <w:rsid w:val="00083B5F"/>
    <w:rsid w:val="00085F97"/>
    <w:rsid w:val="00087831"/>
    <w:rsid w:val="00092651"/>
    <w:rsid w:val="000935B6"/>
    <w:rsid w:val="00095769"/>
    <w:rsid w:val="00095B35"/>
    <w:rsid w:val="000A03EF"/>
    <w:rsid w:val="000A2B0C"/>
    <w:rsid w:val="000A31AF"/>
    <w:rsid w:val="000A3D09"/>
    <w:rsid w:val="000A61AA"/>
    <w:rsid w:val="000B1F65"/>
    <w:rsid w:val="000B6891"/>
    <w:rsid w:val="000B769B"/>
    <w:rsid w:val="000C067E"/>
    <w:rsid w:val="000C1E17"/>
    <w:rsid w:val="000C4BAD"/>
    <w:rsid w:val="000C4ED8"/>
    <w:rsid w:val="000C7EB8"/>
    <w:rsid w:val="000D1D59"/>
    <w:rsid w:val="000D4257"/>
    <w:rsid w:val="000D4BF6"/>
    <w:rsid w:val="000D52B7"/>
    <w:rsid w:val="000D79AA"/>
    <w:rsid w:val="000F10BC"/>
    <w:rsid w:val="000F3689"/>
    <w:rsid w:val="000F6791"/>
    <w:rsid w:val="00103EE8"/>
    <w:rsid w:val="00105403"/>
    <w:rsid w:val="00105DA2"/>
    <w:rsid w:val="001067CB"/>
    <w:rsid w:val="00107F92"/>
    <w:rsid w:val="001103B5"/>
    <w:rsid w:val="0011359E"/>
    <w:rsid w:val="0011534E"/>
    <w:rsid w:val="001234E1"/>
    <w:rsid w:val="00126652"/>
    <w:rsid w:val="0012796C"/>
    <w:rsid w:val="00127C1B"/>
    <w:rsid w:val="00130421"/>
    <w:rsid w:val="00131A2A"/>
    <w:rsid w:val="0013201D"/>
    <w:rsid w:val="001340AA"/>
    <w:rsid w:val="001355E7"/>
    <w:rsid w:val="0013661C"/>
    <w:rsid w:val="00137BF1"/>
    <w:rsid w:val="001404BB"/>
    <w:rsid w:val="0014080D"/>
    <w:rsid w:val="00154D36"/>
    <w:rsid w:val="00154FF3"/>
    <w:rsid w:val="0015777A"/>
    <w:rsid w:val="00165E4D"/>
    <w:rsid w:val="001664C5"/>
    <w:rsid w:val="0016719A"/>
    <w:rsid w:val="00170C0C"/>
    <w:rsid w:val="001721A6"/>
    <w:rsid w:val="001723FF"/>
    <w:rsid w:val="00177F85"/>
    <w:rsid w:val="0018393A"/>
    <w:rsid w:val="00186C4B"/>
    <w:rsid w:val="001901A9"/>
    <w:rsid w:val="001913E8"/>
    <w:rsid w:val="00191608"/>
    <w:rsid w:val="00193900"/>
    <w:rsid w:val="00195530"/>
    <w:rsid w:val="001A05B0"/>
    <w:rsid w:val="001A41A7"/>
    <w:rsid w:val="001A46A3"/>
    <w:rsid w:val="001A589C"/>
    <w:rsid w:val="001A6833"/>
    <w:rsid w:val="001A7BBC"/>
    <w:rsid w:val="001B27D1"/>
    <w:rsid w:val="001B4003"/>
    <w:rsid w:val="001B42AC"/>
    <w:rsid w:val="001B6AD2"/>
    <w:rsid w:val="001C3041"/>
    <w:rsid w:val="001C5B1A"/>
    <w:rsid w:val="001D2CC0"/>
    <w:rsid w:val="001D322C"/>
    <w:rsid w:val="001D3FB7"/>
    <w:rsid w:val="001D4D7D"/>
    <w:rsid w:val="001D5191"/>
    <w:rsid w:val="001D52A6"/>
    <w:rsid w:val="001D530A"/>
    <w:rsid w:val="001E41E4"/>
    <w:rsid w:val="001E6AD5"/>
    <w:rsid w:val="001E6FC9"/>
    <w:rsid w:val="001F12F4"/>
    <w:rsid w:val="001F18F4"/>
    <w:rsid w:val="001F37E3"/>
    <w:rsid w:val="001F449A"/>
    <w:rsid w:val="001F56ED"/>
    <w:rsid w:val="001F7D7C"/>
    <w:rsid w:val="00200628"/>
    <w:rsid w:val="00202F60"/>
    <w:rsid w:val="00210EA5"/>
    <w:rsid w:val="00213B9F"/>
    <w:rsid w:val="0021557F"/>
    <w:rsid w:val="00217F2F"/>
    <w:rsid w:val="002212E9"/>
    <w:rsid w:val="00221F34"/>
    <w:rsid w:val="002257AF"/>
    <w:rsid w:val="00230C04"/>
    <w:rsid w:val="002339A5"/>
    <w:rsid w:val="0023531F"/>
    <w:rsid w:val="00235446"/>
    <w:rsid w:val="00237321"/>
    <w:rsid w:val="002377E5"/>
    <w:rsid w:val="00241AFB"/>
    <w:rsid w:val="00243A6E"/>
    <w:rsid w:val="00244623"/>
    <w:rsid w:val="002463ED"/>
    <w:rsid w:val="00250159"/>
    <w:rsid w:val="00252330"/>
    <w:rsid w:val="0025258D"/>
    <w:rsid w:val="00255C53"/>
    <w:rsid w:val="0025615A"/>
    <w:rsid w:val="00260E62"/>
    <w:rsid w:val="00274702"/>
    <w:rsid w:val="00285B1A"/>
    <w:rsid w:val="00286484"/>
    <w:rsid w:val="00286755"/>
    <w:rsid w:val="00290342"/>
    <w:rsid w:val="00293EB5"/>
    <w:rsid w:val="00295F5B"/>
    <w:rsid w:val="002A0630"/>
    <w:rsid w:val="002A14C2"/>
    <w:rsid w:val="002A508D"/>
    <w:rsid w:val="002A6966"/>
    <w:rsid w:val="002B05AB"/>
    <w:rsid w:val="002B08C7"/>
    <w:rsid w:val="002B1125"/>
    <w:rsid w:val="002B32A9"/>
    <w:rsid w:val="002B424C"/>
    <w:rsid w:val="002B719B"/>
    <w:rsid w:val="002C2F52"/>
    <w:rsid w:val="002C313E"/>
    <w:rsid w:val="002C38FF"/>
    <w:rsid w:val="002C42E0"/>
    <w:rsid w:val="002D259A"/>
    <w:rsid w:val="002D313C"/>
    <w:rsid w:val="002D53DC"/>
    <w:rsid w:val="002D79B0"/>
    <w:rsid w:val="002E0B97"/>
    <w:rsid w:val="002E2398"/>
    <w:rsid w:val="002E2ED3"/>
    <w:rsid w:val="002E4CD1"/>
    <w:rsid w:val="002E5199"/>
    <w:rsid w:val="002E5CC9"/>
    <w:rsid w:val="002E5E46"/>
    <w:rsid w:val="002E6E40"/>
    <w:rsid w:val="002F0730"/>
    <w:rsid w:val="002F3314"/>
    <w:rsid w:val="002F48A0"/>
    <w:rsid w:val="002F5700"/>
    <w:rsid w:val="002F57F3"/>
    <w:rsid w:val="003015C9"/>
    <w:rsid w:val="00301D75"/>
    <w:rsid w:val="0030373B"/>
    <w:rsid w:val="00305A52"/>
    <w:rsid w:val="00306442"/>
    <w:rsid w:val="00307431"/>
    <w:rsid w:val="0031177B"/>
    <w:rsid w:val="00311C70"/>
    <w:rsid w:val="003129F6"/>
    <w:rsid w:val="00313A57"/>
    <w:rsid w:val="0031402C"/>
    <w:rsid w:val="00314A3A"/>
    <w:rsid w:val="00316D45"/>
    <w:rsid w:val="003176F8"/>
    <w:rsid w:val="00325BC6"/>
    <w:rsid w:val="00325DAF"/>
    <w:rsid w:val="00326093"/>
    <w:rsid w:val="00326C4F"/>
    <w:rsid w:val="00327012"/>
    <w:rsid w:val="00327C49"/>
    <w:rsid w:val="00331917"/>
    <w:rsid w:val="00335565"/>
    <w:rsid w:val="00340D93"/>
    <w:rsid w:val="003413FD"/>
    <w:rsid w:val="00341CAB"/>
    <w:rsid w:val="00343877"/>
    <w:rsid w:val="00347A42"/>
    <w:rsid w:val="0035041A"/>
    <w:rsid w:val="00351258"/>
    <w:rsid w:val="003553E6"/>
    <w:rsid w:val="00356944"/>
    <w:rsid w:val="00360237"/>
    <w:rsid w:val="0036196A"/>
    <w:rsid w:val="00361A8D"/>
    <w:rsid w:val="003620BF"/>
    <w:rsid w:val="00363C8D"/>
    <w:rsid w:val="003655E5"/>
    <w:rsid w:val="003777A8"/>
    <w:rsid w:val="00377BAB"/>
    <w:rsid w:val="00377EC7"/>
    <w:rsid w:val="00380910"/>
    <w:rsid w:val="00380B65"/>
    <w:rsid w:val="003827DA"/>
    <w:rsid w:val="003876B9"/>
    <w:rsid w:val="003879F9"/>
    <w:rsid w:val="00391763"/>
    <w:rsid w:val="00393BE3"/>
    <w:rsid w:val="00395621"/>
    <w:rsid w:val="00395861"/>
    <w:rsid w:val="0039637E"/>
    <w:rsid w:val="003A070F"/>
    <w:rsid w:val="003A09A5"/>
    <w:rsid w:val="003A56CB"/>
    <w:rsid w:val="003A5A8C"/>
    <w:rsid w:val="003B0BF3"/>
    <w:rsid w:val="003B1E54"/>
    <w:rsid w:val="003B4D63"/>
    <w:rsid w:val="003B5BDA"/>
    <w:rsid w:val="003B6821"/>
    <w:rsid w:val="003C2213"/>
    <w:rsid w:val="003C2E88"/>
    <w:rsid w:val="003D12E2"/>
    <w:rsid w:val="003D4799"/>
    <w:rsid w:val="003D57AB"/>
    <w:rsid w:val="003E2A86"/>
    <w:rsid w:val="003E44E9"/>
    <w:rsid w:val="003E4B60"/>
    <w:rsid w:val="003E544C"/>
    <w:rsid w:val="003F0E1E"/>
    <w:rsid w:val="003F4287"/>
    <w:rsid w:val="003F6AD8"/>
    <w:rsid w:val="0040392B"/>
    <w:rsid w:val="0040401C"/>
    <w:rsid w:val="00404932"/>
    <w:rsid w:val="00404BD6"/>
    <w:rsid w:val="00415BCA"/>
    <w:rsid w:val="00415EFF"/>
    <w:rsid w:val="0041746F"/>
    <w:rsid w:val="00417783"/>
    <w:rsid w:val="0042029E"/>
    <w:rsid w:val="00426F1C"/>
    <w:rsid w:val="004301DC"/>
    <w:rsid w:val="00430475"/>
    <w:rsid w:val="004367FD"/>
    <w:rsid w:val="00442372"/>
    <w:rsid w:val="00444095"/>
    <w:rsid w:val="00444639"/>
    <w:rsid w:val="00452032"/>
    <w:rsid w:val="00452E46"/>
    <w:rsid w:val="004551C8"/>
    <w:rsid w:val="00455AA3"/>
    <w:rsid w:val="004566B2"/>
    <w:rsid w:val="00456700"/>
    <w:rsid w:val="00460C8C"/>
    <w:rsid w:val="00461AD7"/>
    <w:rsid w:val="004624C7"/>
    <w:rsid w:val="0046493E"/>
    <w:rsid w:val="0046495B"/>
    <w:rsid w:val="00474190"/>
    <w:rsid w:val="00474B24"/>
    <w:rsid w:val="00475276"/>
    <w:rsid w:val="0047606B"/>
    <w:rsid w:val="0048123C"/>
    <w:rsid w:val="00485197"/>
    <w:rsid w:val="004915F6"/>
    <w:rsid w:val="00492745"/>
    <w:rsid w:val="00495319"/>
    <w:rsid w:val="004A1094"/>
    <w:rsid w:val="004A20A5"/>
    <w:rsid w:val="004A7629"/>
    <w:rsid w:val="004B01A2"/>
    <w:rsid w:val="004B0B4E"/>
    <w:rsid w:val="004B0D07"/>
    <w:rsid w:val="004B61D2"/>
    <w:rsid w:val="004C074C"/>
    <w:rsid w:val="004C391E"/>
    <w:rsid w:val="004C3A50"/>
    <w:rsid w:val="004C514B"/>
    <w:rsid w:val="004D1C98"/>
    <w:rsid w:val="004D27DE"/>
    <w:rsid w:val="004D3DF0"/>
    <w:rsid w:val="004D4245"/>
    <w:rsid w:val="004D5161"/>
    <w:rsid w:val="004D61D5"/>
    <w:rsid w:val="004E1BF9"/>
    <w:rsid w:val="004E1D38"/>
    <w:rsid w:val="004E44B2"/>
    <w:rsid w:val="004F029D"/>
    <w:rsid w:val="004F66E1"/>
    <w:rsid w:val="0050149F"/>
    <w:rsid w:val="0050174F"/>
    <w:rsid w:val="00501F4B"/>
    <w:rsid w:val="005038D5"/>
    <w:rsid w:val="00503CCB"/>
    <w:rsid w:val="00505D86"/>
    <w:rsid w:val="00515AC8"/>
    <w:rsid w:val="00521FBC"/>
    <w:rsid w:val="005223D0"/>
    <w:rsid w:val="00523271"/>
    <w:rsid w:val="00523E97"/>
    <w:rsid w:val="005272AC"/>
    <w:rsid w:val="00527589"/>
    <w:rsid w:val="00531BB6"/>
    <w:rsid w:val="00531E74"/>
    <w:rsid w:val="0053276E"/>
    <w:rsid w:val="00533663"/>
    <w:rsid w:val="00536EB6"/>
    <w:rsid w:val="00550862"/>
    <w:rsid w:val="00550C11"/>
    <w:rsid w:val="00551804"/>
    <w:rsid w:val="00552E09"/>
    <w:rsid w:val="00553A4E"/>
    <w:rsid w:val="005613D1"/>
    <w:rsid w:val="00563D62"/>
    <w:rsid w:val="0056410F"/>
    <w:rsid w:val="005650AA"/>
    <w:rsid w:val="00565263"/>
    <w:rsid w:val="0056726F"/>
    <w:rsid w:val="005711BE"/>
    <w:rsid w:val="00573875"/>
    <w:rsid w:val="005759D4"/>
    <w:rsid w:val="00575E6E"/>
    <w:rsid w:val="00577215"/>
    <w:rsid w:val="0058289C"/>
    <w:rsid w:val="00583AEC"/>
    <w:rsid w:val="00584C9D"/>
    <w:rsid w:val="00585F0F"/>
    <w:rsid w:val="00587ADB"/>
    <w:rsid w:val="005904C6"/>
    <w:rsid w:val="00594671"/>
    <w:rsid w:val="005A2DD4"/>
    <w:rsid w:val="005A36AD"/>
    <w:rsid w:val="005A3C30"/>
    <w:rsid w:val="005A44D4"/>
    <w:rsid w:val="005A51D7"/>
    <w:rsid w:val="005B2E33"/>
    <w:rsid w:val="005B3AB3"/>
    <w:rsid w:val="005C692A"/>
    <w:rsid w:val="005C7F26"/>
    <w:rsid w:val="005D0A64"/>
    <w:rsid w:val="005D162D"/>
    <w:rsid w:val="005D1E1B"/>
    <w:rsid w:val="005D2316"/>
    <w:rsid w:val="005D2F6B"/>
    <w:rsid w:val="005D3DDB"/>
    <w:rsid w:val="005E128D"/>
    <w:rsid w:val="005E12B0"/>
    <w:rsid w:val="005E284D"/>
    <w:rsid w:val="005E2DC0"/>
    <w:rsid w:val="005E3A12"/>
    <w:rsid w:val="005F0C29"/>
    <w:rsid w:val="005F3578"/>
    <w:rsid w:val="005F40B3"/>
    <w:rsid w:val="005F5A10"/>
    <w:rsid w:val="005F6FC8"/>
    <w:rsid w:val="005F7FE6"/>
    <w:rsid w:val="00603E21"/>
    <w:rsid w:val="0060422D"/>
    <w:rsid w:val="006042F8"/>
    <w:rsid w:val="00611A9E"/>
    <w:rsid w:val="00611E6F"/>
    <w:rsid w:val="00612128"/>
    <w:rsid w:val="00613E3D"/>
    <w:rsid w:val="006177D5"/>
    <w:rsid w:val="00622FB7"/>
    <w:rsid w:val="00627254"/>
    <w:rsid w:val="00630C2A"/>
    <w:rsid w:val="006334B5"/>
    <w:rsid w:val="0063425E"/>
    <w:rsid w:val="006361F5"/>
    <w:rsid w:val="0063644D"/>
    <w:rsid w:val="00637DD5"/>
    <w:rsid w:val="00641E1A"/>
    <w:rsid w:val="00642BD5"/>
    <w:rsid w:val="0064645C"/>
    <w:rsid w:val="00646701"/>
    <w:rsid w:val="00647F39"/>
    <w:rsid w:val="00656C42"/>
    <w:rsid w:val="00661970"/>
    <w:rsid w:val="00661B07"/>
    <w:rsid w:val="00661FF5"/>
    <w:rsid w:val="00662A88"/>
    <w:rsid w:val="006641D7"/>
    <w:rsid w:val="00665A02"/>
    <w:rsid w:val="00671641"/>
    <w:rsid w:val="006721C0"/>
    <w:rsid w:val="0067274B"/>
    <w:rsid w:val="00675B4A"/>
    <w:rsid w:val="0068222D"/>
    <w:rsid w:val="00683DC6"/>
    <w:rsid w:val="0068447E"/>
    <w:rsid w:val="00687835"/>
    <w:rsid w:val="00687AF5"/>
    <w:rsid w:val="00687FE7"/>
    <w:rsid w:val="00693B39"/>
    <w:rsid w:val="006A27E0"/>
    <w:rsid w:val="006A2D30"/>
    <w:rsid w:val="006A701A"/>
    <w:rsid w:val="006A726C"/>
    <w:rsid w:val="006B0233"/>
    <w:rsid w:val="006B1A4E"/>
    <w:rsid w:val="006B20B1"/>
    <w:rsid w:val="006B373C"/>
    <w:rsid w:val="006B3741"/>
    <w:rsid w:val="006B40C6"/>
    <w:rsid w:val="006B46F4"/>
    <w:rsid w:val="006B4B86"/>
    <w:rsid w:val="006C0090"/>
    <w:rsid w:val="006C11E4"/>
    <w:rsid w:val="006C3811"/>
    <w:rsid w:val="006C6DF8"/>
    <w:rsid w:val="006C7677"/>
    <w:rsid w:val="006C7A59"/>
    <w:rsid w:val="006D111D"/>
    <w:rsid w:val="006D424D"/>
    <w:rsid w:val="006D45BE"/>
    <w:rsid w:val="006D48B1"/>
    <w:rsid w:val="006D5DB2"/>
    <w:rsid w:val="006E1594"/>
    <w:rsid w:val="006E69F1"/>
    <w:rsid w:val="006E6A0B"/>
    <w:rsid w:val="006E76A0"/>
    <w:rsid w:val="006F15EB"/>
    <w:rsid w:val="006F1692"/>
    <w:rsid w:val="006F3309"/>
    <w:rsid w:val="00700CE9"/>
    <w:rsid w:val="00702BC9"/>
    <w:rsid w:val="00702F40"/>
    <w:rsid w:val="00711B3D"/>
    <w:rsid w:val="0071240D"/>
    <w:rsid w:val="00713D14"/>
    <w:rsid w:val="00713D44"/>
    <w:rsid w:val="007167ED"/>
    <w:rsid w:val="00717136"/>
    <w:rsid w:val="0071716B"/>
    <w:rsid w:val="0072010A"/>
    <w:rsid w:val="0072044C"/>
    <w:rsid w:val="00721FD0"/>
    <w:rsid w:val="007278DD"/>
    <w:rsid w:val="00733B3E"/>
    <w:rsid w:val="007412F7"/>
    <w:rsid w:val="00742256"/>
    <w:rsid w:val="00742D2F"/>
    <w:rsid w:val="00742D5C"/>
    <w:rsid w:val="007431B5"/>
    <w:rsid w:val="00744394"/>
    <w:rsid w:val="00750F07"/>
    <w:rsid w:val="00752153"/>
    <w:rsid w:val="00753036"/>
    <w:rsid w:val="007538F9"/>
    <w:rsid w:val="00753932"/>
    <w:rsid w:val="00755EC9"/>
    <w:rsid w:val="007605B7"/>
    <w:rsid w:val="00762521"/>
    <w:rsid w:val="007648DB"/>
    <w:rsid w:val="007672D8"/>
    <w:rsid w:val="00770B0C"/>
    <w:rsid w:val="00770EB0"/>
    <w:rsid w:val="00772B72"/>
    <w:rsid w:val="00776DFA"/>
    <w:rsid w:val="00782686"/>
    <w:rsid w:val="00782E9D"/>
    <w:rsid w:val="00786B12"/>
    <w:rsid w:val="0078760E"/>
    <w:rsid w:val="00787CC7"/>
    <w:rsid w:val="0079002F"/>
    <w:rsid w:val="00791844"/>
    <w:rsid w:val="007918CE"/>
    <w:rsid w:val="00791EA8"/>
    <w:rsid w:val="007945B7"/>
    <w:rsid w:val="007966BB"/>
    <w:rsid w:val="0079674B"/>
    <w:rsid w:val="007A1EA0"/>
    <w:rsid w:val="007A4F47"/>
    <w:rsid w:val="007B23ED"/>
    <w:rsid w:val="007B5018"/>
    <w:rsid w:val="007B53ED"/>
    <w:rsid w:val="007B6E51"/>
    <w:rsid w:val="007C5C2F"/>
    <w:rsid w:val="007C6A51"/>
    <w:rsid w:val="007D0763"/>
    <w:rsid w:val="007D28A1"/>
    <w:rsid w:val="007D293A"/>
    <w:rsid w:val="007D686A"/>
    <w:rsid w:val="007E1F72"/>
    <w:rsid w:val="007E339E"/>
    <w:rsid w:val="007E33A4"/>
    <w:rsid w:val="007E4F3A"/>
    <w:rsid w:val="007E58C5"/>
    <w:rsid w:val="007E5988"/>
    <w:rsid w:val="007E675E"/>
    <w:rsid w:val="007E7646"/>
    <w:rsid w:val="007F11C6"/>
    <w:rsid w:val="007F1E1D"/>
    <w:rsid w:val="007F4C73"/>
    <w:rsid w:val="007F74C8"/>
    <w:rsid w:val="00800A13"/>
    <w:rsid w:val="00801E5B"/>
    <w:rsid w:val="0080498D"/>
    <w:rsid w:val="00805E81"/>
    <w:rsid w:val="00813040"/>
    <w:rsid w:val="00814639"/>
    <w:rsid w:val="00815304"/>
    <w:rsid w:val="008169C9"/>
    <w:rsid w:val="00817249"/>
    <w:rsid w:val="00824EE8"/>
    <w:rsid w:val="00826550"/>
    <w:rsid w:val="00827F6C"/>
    <w:rsid w:val="008322F9"/>
    <w:rsid w:val="008326D5"/>
    <w:rsid w:val="00833764"/>
    <w:rsid w:val="00834A07"/>
    <w:rsid w:val="00835E1C"/>
    <w:rsid w:val="0083661C"/>
    <w:rsid w:val="008423C6"/>
    <w:rsid w:val="00842B49"/>
    <w:rsid w:val="00844E17"/>
    <w:rsid w:val="008506A9"/>
    <w:rsid w:val="008550A1"/>
    <w:rsid w:val="008554A2"/>
    <w:rsid w:val="00857584"/>
    <w:rsid w:val="00860687"/>
    <w:rsid w:val="0086146D"/>
    <w:rsid w:val="00861C0F"/>
    <w:rsid w:val="00862DA2"/>
    <w:rsid w:val="008634B0"/>
    <w:rsid w:val="00863714"/>
    <w:rsid w:val="00863E78"/>
    <w:rsid w:val="0086754E"/>
    <w:rsid w:val="00871E73"/>
    <w:rsid w:val="00873177"/>
    <w:rsid w:val="00873807"/>
    <w:rsid w:val="00883CA6"/>
    <w:rsid w:val="0088718E"/>
    <w:rsid w:val="00892A64"/>
    <w:rsid w:val="00893092"/>
    <w:rsid w:val="00894048"/>
    <w:rsid w:val="00895E1E"/>
    <w:rsid w:val="00895FE2"/>
    <w:rsid w:val="008966E8"/>
    <w:rsid w:val="00896C07"/>
    <w:rsid w:val="00896E0E"/>
    <w:rsid w:val="008A0CE6"/>
    <w:rsid w:val="008A1934"/>
    <w:rsid w:val="008A3981"/>
    <w:rsid w:val="008B076F"/>
    <w:rsid w:val="008B14C2"/>
    <w:rsid w:val="008B17FB"/>
    <w:rsid w:val="008B1FC3"/>
    <w:rsid w:val="008B1FF5"/>
    <w:rsid w:val="008B220A"/>
    <w:rsid w:val="008B7124"/>
    <w:rsid w:val="008B7620"/>
    <w:rsid w:val="008C03B5"/>
    <w:rsid w:val="008C17E0"/>
    <w:rsid w:val="008C2C84"/>
    <w:rsid w:val="008C3371"/>
    <w:rsid w:val="008C54CA"/>
    <w:rsid w:val="008C6F4E"/>
    <w:rsid w:val="008D238D"/>
    <w:rsid w:val="008D2836"/>
    <w:rsid w:val="008D38AF"/>
    <w:rsid w:val="008D6A56"/>
    <w:rsid w:val="008D7DC7"/>
    <w:rsid w:val="008E0390"/>
    <w:rsid w:val="008E0C77"/>
    <w:rsid w:val="008E2F37"/>
    <w:rsid w:val="008E5AD2"/>
    <w:rsid w:val="008F1A74"/>
    <w:rsid w:val="008F1DA9"/>
    <w:rsid w:val="008F2A27"/>
    <w:rsid w:val="008F3DCF"/>
    <w:rsid w:val="008F4C96"/>
    <w:rsid w:val="008F5134"/>
    <w:rsid w:val="008F5302"/>
    <w:rsid w:val="008F639A"/>
    <w:rsid w:val="008F70ED"/>
    <w:rsid w:val="00905FF8"/>
    <w:rsid w:val="00906423"/>
    <w:rsid w:val="0091158E"/>
    <w:rsid w:val="009139CB"/>
    <w:rsid w:val="0091414C"/>
    <w:rsid w:val="0091501D"/>
    <w:rsid w:val="0091584B"/>
    <w:rsid w:val="00915A06"/>
    <w:rsid w:val="00915FE2"/>
    <w:rsid w:val="0092380D"/>
    <w:rsid w:val="00923F6B"/>
    <w:rsid w:val="00925A1D"/>
    <w:rsid w:val="0092643E"/>
    <w:rsid w:val="0092777F"/>
    <w:rsid w:val="009308E6"/>
    <w:rsid w:val="00931913"/>
    <w:rsid w:val="009335C2"/>
    <w:rsid w:val="00934D8B"/>
    <w:rsid w:val="00936C7C"/>
    <w:rsid w:val="00936FA4"/>
    <w:rsid w:val="009379C5"/>
    <w:rsid w:val="00937BE1"/>
    <w:rsid w:val="009422BA"/>
    <w:rsid w:val="009431E0"/>
    <w:rsid w:val="00943A7A"/>
    <w:rsid w:val="00944BFF"/>
    <w:rsid w:val="009500F8"/>
    <w:rsid w:val="00952BBA"/>
    <w:rsid w:val="00953093"/>
    <w:rsid w:val="009536B8"/>
    <w:rsid w:val="00953D0B"/>
    <w:rsid w:val="00955148"/>
    <w:rsid w:val="009621C8"/>
    <w:rsid w:val="00965407"/>
    <w:rsid w:val="00965B09"/>
    <w:rsid w:val="00966A88"/>
    <w:rsid w:val="00970CF5"/>
    <w:rsid w:val="00970EC6"/>
    <w:rsid w:val="00971785"/>
    <w:rsid w:val="00973AD0"/>
    <w:rsid w:val="00973B11"/>
    <w:rsid w:val="0097620C"/>
    <w:rsid w:val="00980570"/>
    <w:rsid w:val="0098346D"/>
    <w:rsid w:val="00984A9F"/>
    <w:rsid w:val="00985143"/>
    <w:rsid w:val="00985443"/>
    <w:rsid w:val="00985D8C"/>
    <w:rsid w:val="00990250"/>
    <w:rsid w:val="009910FE"/>
    <w:rsid w:val="00994174"/>
    <w:rsid w:val="00995157"/>
    <w:rsid w:val="009A0640"/>
    <w:rsid w:val="009A1304"/>
    <w:rsid w:val="009A206B"/>
    <w:rsid w:val="009A28C8"/>
    <w:rsid w:val="009A6A87"/>
    <w:rsid w:val="009A6B20"/>
    <w:rsid w:val="009B3A78"/>
    <w:rsid w:val="009B4095"/>
    <w:rsid w:val="009B410B"/>
    <w:rsid w:val="009B4BD3"/>
    <w:rsid w:val="009B598E"/>
    <w:rsid w:val="009B6D2A"/>
    <w:rsid w:val="009B7265"/>
    <w:rsid w:val="009C052E"/>
    <w:rsid w:val="009C15C8"/>
    <w:rsid w:val="009C2242"/>
    <w:rsid w:val="009C2CF1"/>
    <w:rsid w:val="009C48C2"/>
    <w:rsid w:val="009C49B6"/>
    <w:rsid w:val="009C633A"/>
    <w:rsid w:val="009D4776"/>
    <w:rsid w:val="009D55A4"/>
    <w:rsid w:val="009D70D6"/>
    <w:rsid w:val="009E161E"/>
    <w:rsid w:val="009E3099"/>
    <w:rsid w:val="009E6285"/>
    <w:rsid w:val="009E7875"/>
    <w:rsid w:val="009F2223"/>
    <w:rsid w:val="009F4CDF"/>
    <w:rsid w:val="009F6075"/>
    <w:rsid w:val="009F6C10"/>
    <w:rsid w:val="009F73CA"/>
    <w:rsid w:val="009F79C6"/>
    <w:rsid w:val="00A078AD"/>
    <w:rsid w:val="00A13071"/>
    <w:rsid w:val="00A13C41"/>
    <w:rsid w:val="00A14303"/>
    <w:rsid w:val="00A14AF5"/>
    <w:rsid w:val="00A243E6"/>
    <w:rsid w:val="00A24E9C"/>
    <w:rsid w:val="00A26100"/>
    <w:rsid w:val="00A271E2"/>
    <w:rsid w:val="00A2753C"/>
    <w:rsid w:val="00A3223E"/>
    <w:rsid w:val="00A3340A"/>
    <w:rsid w:val="00A334E5"/>
    <w:rsid w:val="00A3474C"/>
    <w:rsid w:val="00A35255"/>
    <w:rsid w:val="00A425E8"/>
    <w:rsid w:val="00A42B59"/>
    <w:rsid w:val="00A42B91"/>
    <w:rsid w:val="00A4434B"/>
    <w:rsid w:val="00A4489C"/>
    <w:rsid w:val="00A4762E"/>
    <w:rsid w:val="00A47DB0"/>
    <w:rsid w:val="00A52999"/>
    <w:rsid w:val="00A5464F"/>
    <w:rsid w:val="00A54B50"/>
    <w:rsid w:val="00A55B59"/>
    <w:rsid w:val="00A55CEA"/>
    <w:rsid w:val="00A61BD6"/>
    <w:rsid w:val="00A670B7"/>
    <w:rsid w:val="00A7197D"/>
    <w:rsid w:val="00A72519"/>
    <w:rsid w:val="00A7321D"/>
    <w:rsid w:val="00A73CAF"/>
    <w:rsid w:val="00A77342"/>
    <w:rsid w:val="00A81534"/>
    <w:rsid w:val="00A8184F"/>
    <w:rsid w:val="00A9006E"/>
    <w:rsid w:val="00A902D5"/>
    <w:rsid w:val="00A90E3F"/>
    <w:rsid w:val="00A91750"/>
    <w:rsid w:val="00A94ED8"/>
    <w:rsid w:val="00A97CBA"/>
    <w:rsid w:val="00AA2A0D"/>
    <w:rsid w:val="00AA353B"/>
    <w:rsid w:val="00AA5F71"/>
    <w:rsid w:val="00AA671F"/>
    <w:rsid w:val="00AB0800"/>
    <w:rsid w:val="00AB2F3F"/>
    <w:rsid w:val="00AB308F"/>
    <w:rsid w:val="00AB50CD"/>
    <w:rsid w:val="00AB607C"/>
    <w:rsid w:val="00AB68B2"/>
    <w:rsid w:val="00AC1877"/>
    <w:rsid w:val="00AC1EAE"/>
    <w:rsid w:val="00AC2193"/>
    <w:rsid w:val="00AC221C"/>
    <w:rsid w:val="00AC3BC3"/>
    <w:rsid w:val="00AC4EC4"/>
    <w:rsid w:val="00AC6134"/>
    <w:rsid w:val="00AC7676"/>
    <w:rsid w:val="00AC7682"/>
    <w:rsid w:val="00AC7892"/>
    <w:rsid w:val="00AD2543"/>
    <w:rsid w:val="00AD39CD"/>
    <w:rsid w:val="00AD43BA"/>
    <w:rsid w:val="00AD6EBA"/>
    <w:rsid w:val="00AD74CC"/>
    <w:rsid w:val="00AD7A85"/>
    <w:rsid w:val="00AE1C53"/>
    <w:rsid w:val="00AF0736"/>
    <w:rsid w:val="00AF4A9C"/>
    <w:rsid w:val="00AF4B56"/>
    <w:rsid w:val="00B03F24"/>
    <w:rsid w:val="00B057C7"/>
    <w:rsid w:val="00B1184F"/>
    <w:rsid w:val="00B11C15"/>
    <w:rsid w:val="00B14ABF"/>
    <w:rsid w:val="00B161CD"/>
    <w:rsid w:val="00B20539"/>
    <w:rsid w:val="00B218CB"/>
    <w:rsid w:val="00B21B44"/>
    <w:rsid w:val="00B225C3"/>
    <w:rsid w:val="00B2482C"/>
    <w:rsid w:val="00B25260"/>
    <w:rsid w:val="00B25B90"/>
    <w:rsid w:val="00B31E42"/>
    <w:rsid w:val="00B37019"/>
    <w:rsid w:val="00B3727B"/>
    <w:rsid w:val="00B37322"/>
    <w:rsid w:val="00B47243"/>
    <w:rsid w:val="00B47477"/>
    <w:rsid w:val="00B50A34"/>
    <w:rsid w:val="00B51843"/>
    <w:rsid w:val="00B527DE"/>
    <w:rsid w:val="00B52DEC"/>
    <w:rsid w:val="00B565C4"/>
    <w:rsid w:val="00B61158"/>
    <w:rsid w:val="00B61270"/>
    <w:rsid w:val="00B6167D"/>
    <w:rsid w:val="00B642F2"/>
    <w:rsid w:val="00B64EC6"/>
    <w:rsid w:val="00B65068"/>
    <w:rsid w:val="00B66CA7"/>
    <w:rsid w:val="00B704AC"/>
    <w:rsid w:val="00B7075E"/>
    <w:rsid w:val="00B725C6"/>
    <w:rsid w:val="00B740E0"/>
    <w:rsid w:val="00B75091"/>
    <w:rsid w:val="00B80C46"/>
    <w:rsid w:val="00B83682"/>
    <w:rsid w:val="00B85BDC"/>
    <w:rsid w:val="00B85DE7"/>
    <w:rsid w:val="00B85EF6"/>
    <w:rsid w:val="00B90BE7"/>
    <w:rsid w:val="00B92E7E"/>
    <w:rsid w:val="00B952C4"/>
    <w:rsid w:val="00BA3A30"/>
    <w:rsid w:val="00BA6B64"/>
    <w:rsid w:val="00BB0D3E"/>
    <w:rsid w:val="00BB29B7"/>
    <w:rsid w:val="00BB35A6"/>
    <w:rsid w:val="00BB4EC7"/>
    <w:rsid w:val="00BB535E"/>
    <w:rsid w:val="00BB6C73"/>
    <w:rsid w:val="00BC01A3"/>
    <w:rsid w:val="00BC1793"/>
    <w:rsid w:val="00BC28D0"/>
    <w:rsid w:val="00BC7EE3"/>
    <w:rsid w:val="00BD09A4"/>
    <w:rsid w:val="00BD0A59"/>
    <w:rsid w:val="00BD25E4"/>
    <w:rsid w:val="00BD4616"/>
    <w:rsid w:val="00BD4A73"/>
    <w:rsid w:val="00BD7EF4"/>
    <w:rsid w:val="00BE49FE"/>
    <w:rsid w:val="00BE56AD"/>
    <w:rsid w:val="00BE57DB"/>
    <w:rsid w:val="00BE7FBA"/>
    <w:rsid w:val="00BF10F8"/>
    <w:rsid w:val="00BF3DA2"/>
    <w:rsid w:val="00BF3E7C"/>
    <w:rsid w:val="00BF6289"/>
    <w:rsid w:val="00C02093"/>
    <w:rsid w:val="00C02DAC"/>
    <w:rsid w:val="00C03B8B"/>
    <w:rsid w:val="00C0462C"/>
    <w:rsid w:val="00C057D5"/>
    <w:rsid w:val="00C06539"/>
    <w:rsid w:val="00C0719B"/>
    <w:rsid w:val="00C107AE"/>
    <w:rsid w:val="00C1136D"/>
    <w:rsid w:val="00C12F6A"/>
    <w:rsid w:val="00C1386D"/>
    <w:rsid w:val="00C14118"/>
    <w:rsid w:val="00C141D2"/>
    <w:rsid w:val="00C16C35"/>
    <w:rsid w:val="00C21665"/>
    <w:rsid w:val="00C23B05"/>
    <w:rsid w:val="00C23ED2"/>
    <w:rsid w:val="00C30261"/>
    <w:rsid w:val="00C319DC"/>
    <w:rsid w:val="00C328F3"/>
    <w:rsid w:val="00C34691"/>
    <w:rsid w:val="00C35175"/>
    <w:rsid w:val="00C3527A"/>
    <w:rsid w:val="00C368F3"/>
    <w:rsid w:val="00C3779F"/>
    <w:rsid w:val="00C44E01"/>
    <w:rsid w:val="00C50598"/>
    <w:rsid w:val="00C50870"/>
    <w:rsid w:val="00C521BF"/>
    <w:rsid w:val="00C571B5"/>
    <w:rsid w:val="00C61D04"/>
    <w:rsid w:val="00C631F1"/>
    <w:rsid w:val="00C737A4"/>
    <w:rsid w:val="00C73D45"/>
    <w:rsid w:val="00C803C4"/>
    <w:rsid w:val="00C81AFF"/>
    <w:rsid w:val="00C8562E"/>
    <w:rsid w:val="00C97D5C"/>
    <w:rsid w:val="00CA3174"/>
    <w:rsid w:val="00CB0B46"/>
    <w:rsid w:val="00CB1CE3"/>
    <w:rsid w:val="00CB36B2"/>
    <w:rsid w:val="00CB43FF"/>
    <w:rsid w:val="00CB47D5"/>
    <w:rsid w:val="00CB511D"/>
    <w:rsid w:val="00CB7C5C"/>
    <w:rsid w:val="00CC21E0"/>
    <w:rsid w:val="00CC25E5"/>
    <w:rsid w:val="00CC38F6"/>
    <w:rsid w:val="00CD3A39"/>
    <w:rsid w:val="00CE2E4F"/>
    <w:rsid w:val="00CE3ABA"/>
    <w:rsid w:val="00CE7280"/>
    <w:rsid w:val="00CE79F8"/>
    <w:rsid w:val="00CE7D69"/>
    <w:rsid w:val="00CF1010"/>
    <w:rsid w:val="00CF1119"/>
    <w:rsid w:val="00CF2C85"/>
    <w:rsid w:val="00CF6AB4"/>
    <w:rsid w:val="00D05279"/>
    <w:rsid w:val="00D069CB"/>
    <w:rsid w:val="00D07D2B"/>
    <w:rsid w:val="00D1136C"/>
    <w:rsid w:val="00D13EC6"/>
    <w:rsid w:val="00D170AF"/>
    <w:rsid w:val="00D20D13"/>
    <w:rsid w:val="00D219C7"/>
    <w:rsid w:val="00D21FEE"/>
    <w:rsid w:val="00D22794"/>
    <w:rsid w:val="00D22E71"/>
    <w:rsid w:val="00D254EC"/>
    <w:rsid w:val="00D27860"/>
    <w:rsid w:val="00D30E17"/>
    <w:rsid w:val="00D31A65"/>
    <w:rsid w:val="00D33C68"/>
    <w:rsid w:val="00D35E0C"/>
    <w:rsid w:val="00D41C3F"/>
    <w:rsid w:val="00D426ED"/>
    <w:rsid w:val="00D44856"/>
    <w:rsid w:val="00D47D29"/>
    <w:rsid w:val="00D5476D"/>
    <w:rsid w:val="00D54ED7"/>
    <w:rsid w:val="00D561E2"/>
    <w:rsid w:val="00D573B8"/>
    <w:rsid w:val="00D60AA3"/>
    <w:rsid w:val="00D6489D"/>
    <w:rsid w:val="00D65545"/>
    <w:rsid w:val="00D70AE1"/>
    <w:rsid w:val="00D73615"/>
    <w:rsid w:val="00D742B2"/>
    <w:rsid w:val="00D826E3"/>
    <w:rsid w:val="00D83F43"/>
    <w:rsid w:val="00D85FC8"/>
    <w:rsid w:val="00D86C00"/>
    <w:rsid w:val="00D86FEA"/>
    <w:rsid w:val="00D908FE"/>
    <w:rsid w:val="00D951B8"/>
    <w:rsid w:val="00D96705"/>
    <w:rsid w:val="00D9732F"/>
    <w:rsid w:val="00D9798A"/>
    <w:rsid w:val="00DA167B"/>
    <w:rsid w:val="00DA2472"/>
    <w:rsid w:val="00DA2A46"/>
    <w:rsid w:val="00DA3CF4"/>
    <w:rsid w:val="00DA4F8E"/>
    <w:rsid w:val="00DA562F"/>
    <w:rsid w:val="00DA6FAB"/>
    <w:rsid w:val="00DB1B94"/>
    <w:rsid w:val="00DB3BBD"/>
    <w:rsid w:val="00DB3BC6"/>
    <w:rsid w:val="00DB40A1"/>
    <w:rsid w:val="00DB75DA"/>
    <w:rsid w:val="00DC018D"/>
    <w:rsid w:val="00DC2E19"/>
    <w:rsid w:val="00DC3DA0"/>
    <w:rsid w:val="00DC49FD"/>
    <w:rsid w:val="00DC4FCD"/>
    <w:rsid w:val="00DC6E8C"/>
    <w:rsid w:val="00DD0B40"/>
    <w:rsid w:val="00DD30BF"/>
    <w:rsid w:val="00DD4346"/>
    <w:rsid w:val="00DD482C"/>
    <w:rsid w:val="00DD6E15"/>
    <w:rsid w:val="00DE12AE"/>
    <w:rsid w:val="00DE19EC"/>
    <w:rsid w:val="00DE20F9"/>
    <w:rsid w:val="00DE318C"/>
    <w:rsid w:val="00DE546C"/>
    <w:rsid w:val="00DE62E6"/>
    <w:rsid w:val="00DF15C8"/>
    <w:rsid w:val="00DF359C"/>
    <w:rsid w:val="00DF4A3A"/>
    <w:rsid w:val="00DF609F"/>
    <w:rsid w:val="00DF72A7"/>
    <w:rsid w:val="00DF7F9E"/>
    <w:rsid w:val="00E03550"/>
    <w:rsid w:val="00E04108"/>
    <w:rsid w:val="00E06202"/>
    <w:rsid w:val="00E0722F"/>
    <w:rsid w:val="00E07C0D"/>
    <w:rsid w:val="00E1198A"/>
    <w:rsid w:val="00E136DA"/>
    <w:rsid w:val="00E13787"/>
    <w:rsid w:val="00E15483"/>
    <w:rsid w:val="00E15672"/>
    <w:rsid w:val="00E15CF8"/>
    <w:rsid w:val="00E200A8"/>
    <w:rsid w:val="00E27E8B"/>
    <w:rsid w:val="00E32623"/>
    <w:rsid w:val="00E341B4"/>
    <w:rsid w:val="00E34B5D"/>
    <w:rsid w:val="00E35B82"/>
    <w:rsid w:val="00E366C0"/>
    <w:rsid w:val="00E36D63"/>
    <w:rsid w:val="00E3703E"/>
    <w:rsid w:val="00E37745"/>
    <w:rsid w:val="00E40EB3"/>
    <w:rsid w:val="00E43D88"/>
    <w:rsid w:val="00E4500F"/>
    <w:rsid w:val="00E47C69"/>
    <w:rsid w:val="00E5133E"/>
    <w:rsid w:val="00E6024A"/>
    <w:rsid w:val="00E62A57"/>
    <w:rsid w:val="00E63741"/>
    <w:rsid w:val="00E638FA"/>
    <w:rsid w:val="00E63E9A"/>
    <w:rsid w:val="00E66A76"/>
    <w:rsid w:val="00E67335"/>
    <w:rsid w:val="00E704F9"/>
    <w:rsid w:val="00E74185"/>
    <w:rsid w:val="00E74BD3"/>
    <w:rsid w:val="00E75B05"/>
    <w:rsid w:val="00E817C5"/>
    <w:rsid w:val="00E87DE8"/>
    <w:rsid w:val="00E90ED9"/>
    <w:rsid w:val="00E926BF"/>
    <w:rsid w:val="00E928E2"/>
    <w:rsid w:val="00E93262"/>
    <w:rsid w:val="00E93F26"/>
    <w:rsid w:val="00E95D50"/>
    <w:rsid w:val="00EA03BD"/>
    <w:rsid w:val="00EA10DD"/>
    <w:rsid w:val="00EA1930"/>
    <w:rsid w:val="00EA52E6"/>
    <w:rsid w:val="00EA6F69"/>
    <w:rsid w:val="00EB0076"/>
    <w:rsid w:val="00EB53C4"/>
    <w:rsid w:val="00EB6E8A"/>
    <w:rsid w:val="00EC33E0"/>
    <w:rsid w:val="00EC4FB4"/>
    <w:rsid w:val="00EC72A9"/>
    <w:rsid w:val="00ED1436"/>
    <w:rsid w:val="00ED34C4"/>
    <w:rsid w:val="00ED5F43"/>
    <w:rsid w:val="00ED6CC2"/>
    <w:rsid w:val="00EE1D65"/>
    <w:rsid w:val="00EE2DA6"/>
    <w:rsid w:val="00EE675B"/>
    <w:rsid w:val="00EE6973"/>
    <w:rsid w:val="00EF1906"/>
    <w:rsid w:val="00EF28CE"/>
    <w:rsid w:val="00EF5D0F"/>
    <w:rsid w:val="00EF6389"/>
    <w:rsid w:val="00EF7FE5"/>
    <w:rsid w:val="00F00FE6"/>
    <w:rsid w:val="00F025D8"/>
    <w:rsid w:val="00F03EBE"/>
    <w:rsid w:val="00F061CE"/>
    <w:rsid w:val="00F06B05"/>
    <w:rsid w:val="00F10525"/>
    <w:rsid w:val="00F1086A"/>
    <w:rsid w:val="00F113B8"/>
    <w:rsid w:val="00F129FE"/>
    <w:rsid w:val="00F12DE3"/>
    <w:rsid w:val="00F130AA"/>
    <w:rsid w:val="00F1539A"/>
    <w:rsid w:val="00F1761A"/>
    <w:rsid w:val="00F176EF"/>
    <w:rsid w:val="00F2267E"/>
    <w:rsid w:val="00F2283F"/>
    <w:rsid w:val="00F24365"/>
    <w:rsid w:val="00F246B7"/>
    <w:rsid w:val="00F26094"/>
    <w:rsid w:val="00F26483"/>
    <w:rsid w:val="00F31909"/>
    <w:rsid w:val="00F32D9E"/>
    <w:rsid w:val="00F33ABC"/>
    <w:rsid w:val="00F35285"/>
    <w:rsid w:val="00F37FDC"/>
    <w:rsid w:val="00F41EFD"/>
    <w:rsid w:val="00F44E66"/>
    <w:rsid w:val="00F46384"/>
    <w:rsid w:val="00F479C2"/>
    <w:rsid w:val="00F508E9"/>
    <w:rsid w:val="00F52732"/>
    <w:rsid w:val="00F52873"/>
    <w:rsid w:val="00F5311E"/>
    <w:rsid w:val="00F54125"/>
    <w:rsid w:val="00F55EB7"/>
    <w:rsid w:val="00F61731"/>
    <w:rsid w:val="00F63DFD"/>
    <w:rsid w:val="00F65823"/>
    <w:rsid w:val="00F6638C"/>
    <w:rsid w:val="00F70512"/>
    <w:rsid w:val="00F7064F"/>
    <w:rsid w:val="00F72D9A"/>
    <w:rsid w:val="00F76EE8"/>
    <w:rsid w:val="00F77BC6"/>
    <w:rsid w:val="00F82264"/>
    <w:rsid w:val="00F82FEC"/>
    <w:rsid w:val="00F874B0"/>
    <w:rsid w:val="00F906B4"/>
    <w:rsid w:val="00F906EE"/>
    <w:rsid w:val="00F95277"/>
    <w:rsid w:val="00F96B5B"/>
    <w:rsid w:val="00F97018"/>
    <w:rsid w:val="00FA154C"/>
    <w:rsid w:val="00FA17A8"/>
    <w:rsid w:val="00FA303D"/>
    <w:rsid w:val="00FA4E09"/>
    <w:rsid w:val="00FA71BA"/>
    <w:rsid w:val="00FB1503"/>
    <w:rsid w:val="00FB4648"/>
    <w:rsid w:val="00FB46EA"/>
    <w:rsid w:val="00FB4D49"/>
    <w:rsid w:val="00FB56B9"/>
    <w:rsid w:val="00FB6A68"/>
    <w:rsid w:val="00FC1098"/>
    <w:rsid w:val="00FC14DF"/>
    <w:rsid w:val="00FC3509"/>
    <w:rsid w:val="00FC4503"/>
    <w:rsid w:val="00FC4B5A"/>
    <w:rsid w:val="00FC4DAA"/>
    <w:rsid w:val="00FC7A55"/>
    <w:rsid w:val="00FE07F5"/>
    <w:rsid w:val="00FE2268"/>
    <w:rsid w:val="00FE41FC"/>
    <w:rsid w:val="00FE464E"/>
    <w:rsid w:val="00FE6AE5"/>
    <w:rsid w:val="00FE743F"/>
    <w:rsid w:val="00FF2F8A"/>
    <w:rsid w:val="00FF60B5"/>
    <w:rsid w:val="00FF6AE1"/>
    <w:rsid w:val="04730898"/>
    <w:rsid w:val="05414B2C"/>
    <w:rsid w:val="0579172F"/>
    <w:rsid w:val="0E15061F"/>
    <w:rsid w:val="15751423"/>
    <w:rsid w:val="17500185"/>
    <w:rsid w:val="1DFF0DB3"/>
    <w:rsid w:val="23900034"/>
    <w:rsid w:val="285E4368"/>
    <w:rsid w:val="2C041C52"/>
    <w:rsid w:val="2F124686"/>
    <w:rsid w:val="308D4252"/>
    <w:rsid w:val="32955336"/>
    <w:rsid w:val="34743F89"/>
    <w:rsid w:val="39EA167B"/>
    <w:rsid w:val="3A40644A"/>
    <w:rsid w:val="3BB014AF"/>
    <w:rsid w:val="3D3D3216"/>
    <w:rsid w:val="3D4B049C"/>
    <w:rsid w:val="437B05F4"/>
    <w:rsid w:val="464321A0"/>
    <w:rsid w:val="48457423"/>
    <w:rsid w:val="486B6AAE"/>
    <w:rsid w:val="4B5C6E37"/>
    <w:rsid w:val="4CC62CC5"/>
    <w:rsid w:val="4DEB41F1"/>
    <w:rsid w:val="516A1CA8"/>
    <w:rsid w:val="527E3C5D"/>
    <w:rsid w:val="5571468B"/>
    <w:rsid w:val="564F1867"/>
    <w:rsid w:val="56BE0ACC"/>
    <w:rsid w:val="59545699"/>
    <w:rsid w:val="5B85605C"/>
    <w:rsid w:val="5EF00A9F"/>
    <w:rsid w:val="64DE4F51"/>
    <w:rsid w:val="685A43CD"/>
    <w:rsid w:val="699638A5"/>
    <w:rsid w:val="70121527"/>
    <w:rsid w:val="73357F10"/>
    <w:rsid w:val="74577B2E"/>
    <w:rsid w:val="760065B4"/>
    <w:rsid w:val="7AAD4830"/>
    <w:rsid w:val="7B05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unhideWhenUsed/>
    <w:qFormat/>
    <w:uiPriority w:val="99"/>
    <w:pPr>
      <w:jc w:val="left"/>
    </w:pPr>
  </w:style>
  <w:style w:type="paragraph" w:styleId="6">
    <w:name w:val="Body Text"/>
    <w:basedOn w:val="1"/>
    <w:qFormat/>
    <w:uiPriority w:val="1"/>
    <w:rPr>
      <w:sz w:val="28"/>
      <w:szCs w:val="28"/>
    </w:rPr>
  </w:style>
  <w:style w:type="paragraph" w:styleId="7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annotation subject"/>
    <w:basedOn w:val="5"/>
    <w:next w:val="5"/>
    <w:link w:val="25"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3"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3"/>
    <w:semiHidden/>
    <w:unhideWhenUsed/>
    <w:qFormat/>
    <w:uiPriority w:val="99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paragraph" w:customStyle="1" w:styleId="20">
    <w:name w:val="CM5"/>
    <w:basedOn w:val="19"/>
    <w:next w:val="19"/>
    <w:qFormat/>
    <w:uiPriority w:val="99"/>
    <w:pPr>
      <w:spacing w:line="313" w:lineRule="atLeast"/>
    </w:pPr>
    <w:rPr>
      <w:rFonts w:cstheme="minorBidi"/>
      <w:color w:val="auto"/>
    </w:rPr>
  </w:style>
  <w:style w:type="character" w:customStyle="1" w:styleId="21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22">
    <w:name w:val="页眉 字符"/>
    <w:basedOn w:val="13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3">
    <w:name w:val="标题 1 字符"/>
    <w:basedOn w:val="13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4">
    <w:name w:val="批注文字 字符"/>
    <w:basedOn w:val="13"/>
    <w:link w:val="5"/>
    <w:qFormat/>
    <w:uiPriority w:val="99"/>
    <w:rPr>
      <w:rFonts w:ascii="Calibri" w:hAnsi="Calibri" w:eastAsia="宋体" w:cs="Times New Roman"/>
      <w:szCs w:val="24"/>
    </w:rPr>
  </w:style>
  <w:style w:type="character" w:customStyle="1" w:styleId="25">
    <w:name w:val="批注主题 字符"/>
    <w:basedOn w:val="24"/>
    <w:link w:val="10"/>
    <w:semiHidden/>
    <w:qFormat/>
    <w:uiPriority w:val="99"/>
    <w:rPr>
      <w:rFonts w:ascii="Calibri" w:hAnsi="Calibri" w:eastAsia="宋体" w:cs="Times New Roman"/>
      <w:b/>
      <w:bCs/>
      <w:szCs w:val="24"/>
    </w:rPr>
  </w:style>
  <w:style w:type="character" w:customStyle="1" w:styleId="26">
    <w:name w:val="批注框文本 字符"/>
    <w:basedOn w:val="13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7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8">
    <w:name w:val="修订1"/>
    <w:hidden/>
    <w:semiHidden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29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</Company>
  <Pages>15</Pages>
  <Words>5196</Words>
  <Characters>6208</Characters>
  <Lines>57</Lines>
  <Paragraphs>16</Paragraphs>
  <TotalTime>8</TotalTime>
  <ScaleCrop>false</ScaleCrop>
  <LinksUpToDate>false</LinksUpToDate>
  <CharactersWithSpaces>6237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2024-05-15T08:07:00Z</dcterms:created>
  <dc:creator>Administrator</dc:creator>
  <cp:lastModifiedBy>Administrator</cp:lastModifiedBy>
  <cp:lastPrinted>2022-11-16T05:44:00Z</cp:lastPrinted>
  <dcterms:modified xsi:type="dcterms:W3CDTF">2025-06-11T00:47:47Z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EFD8A4FD95964420A78319F643E5EC46</vt:lpwstr>
  </property>
  <property fmtid="{D5CDD505-2E9C-101B-9397-08002B2CF9AE}" pid="4" name="KSOTemplateDocerSaveRecord">
    <vt:lpwstr>eyJoZGlkIjoiMzEwNTM5NzYwMDRjMzkwZTVkZjY2ODkwMGIxNGU0OTUiLCJ1c2VySWQiOiI0MDkwNzM2NjcifQ==</vt:lpwstr>
  </property>
</Properties>
</file>