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7B008" w14:textId="77777777" w:rsidR="007C6A78" w:rsidRDefault="00000000" w:rsidP="007C6A78">
      <w:pPr>
        <w:spacing w:beforeLines="50" w:before="156"/>
        <w:rPr>
          <w:rFonts w:ascii="宋体" w:hAnsi="宋体" w:cstheme="majorEastAsia" w:hint="eastAsia"/>
          <w:bCs/>
          <w:sz w:val="30"/>
          <w:szCs w:val="30"/>
        </w:rPr>
      </w:pPr>
      <w:r>
        <w:rPr>
          <w:rFonts w:ascii="黑体" w:eastAsia="黑体" w:hAnsi="黑体" w:cs="黑体" w:hint="eastAsia"/>
          <w:sz w:val="30"/>
          <w:szCs w:val="30"/>
        </w:rPr>
        <w:t xml:space="preserve"> </w:t>
      </w:r>
      <w:r w:rsidR="007C6A78">
        <w:rPr>
          <w:rFonts w:ascii="宋体" w:hAnsi="宋体" w:cstheme="majorEastAsia" w:hint="eastAsia"/>
          <w:bCs/>
          <w:sz w:val="30"/>
          <w:szCs w:val="30"/>
        </w:rPr>
        <w:t>附件1</w:t>
      </w:r>
    </w:p>
    <w:p w14:paraId="5F88E092" w14:textId="10A5CD5D" w:rsidR="007C6A78" w:rsidRDefault="007C6A78" w:rsidP="007C6A78">
      <w:pPr>
        <w:pStyle w:val="Bodytext2"/>
        <w:autoSpaceDE/>
        <w:autoSpaceDN/>
        <w:spacing w:after="0" w:line="360" w:lineRule="auto"/>
        <w:ind w:firstLine="0"/>
        <w:jc w:val="center"/>
        <w:rPr>
          <w:rFonts w:ascii="黑体" w:eastAsia="黑体" w:hAnsi="黑体" w:cs="仿宋" w:hint="eastAsia"/>
          <w:b/>
          <w:sz w:val="36"/>
          <w:szCs w:val="32"/>
          <w:lang w:val="en-US" w:bidi="ar-SA"/>
        </w:rPr>
      </w:pPr>
      <w:r>
        <w:rPr>
          <w:rFonts w:ascii="黑体" w:eastAsia="黑体" w:hAnsi="黑体" w:cs="仿宋" w:hint="eastAsia"/>
          <w:b/>
          <w:sz w:val="36"/>
          <w:szCs w:val="32"/>
          <w:lang w:val="en-US" w:bidi="ar-SA"/>
        </w:rPr>
        <w:t>2025年唐山市中等职业学校技能</w:t>
      </w:r>
      <w:r>
        <w:rPr>
          <w:rFonts w:ascii="黑体" w:eastAsia="黑体" w:hAnsi="黑体" w:cs="仿宋" w:hint="eastAsia"/>
          <w:b/>
          <w:sz w:val="36"/>
          <w:szCs w:val="32"/>
          <w:lang w:val="en-US" w:bidi="ar-SA"/>
        </w:rPr>
        <w:t>竞赛</w:t>
      </w:r>
    </w:p>
    <w:p w14:paraId="211C2DB0" w14:textId="0273EC40" w:rsidR="007C6A78" w:rsidRDefault="007C6A78" w:rsidP="007C6A78">
      <w:pPr>
        <w:pStyle w:val="Bodytext2"/>
        <w:autoSpaceDE/>
        <w:autoSpaceDN/>
        <w:spacing w:after="0" w:line="360" w:lineRule="auto"/>
        <w:ind w:firstLine="0"/>
        <w:jc w:val="center"/>
        <w:rPr>
          <w:rFonts w:ascii="黑体" w:eastAsia="黑体" w:hAnsi="黑体" w:cs="仿宋" w:hint="eastAsia"/>
          <w:b/>
          <w:sz w:val="36"/>
          <w:szCs w:val="32"/>
          <w:lang w:val="en-US" w:bidi="ar-SA"/>
        </w:rPr>
      </w:pPr>
      <w:r>
        <w:rPr>
          <w:rFonts w:ascii="黑体" w:eastAsia="黑体" w:hAnsi="黑体" w:cs="仿宋" w:hint="eastAsia"/>
          <w:b/>
          <w:sz w:val="36"/>
          <w:szCs w:val="32"/>
          <w:lang w:val="en-US" w:bidi="ar-SA"/>
        </w:rPr>
        <w:t>“</w:t>
      </w:r>
      <w:r>
        <w:rPr>
          <w:rFonts w:ascii="黑体" w:eastAsia="黑体" w:hAnsi="黑体" w:cs="仿宋" w:hint="eastAsia"/>
          <w:b/>
          <w:sz w:val="36"/>
          <w:szCs w:val="32"/>
          <w:lang w:val="en-US" w:bidi="ar-SA"/>
        </w:rPr>
        <w:t>数字</w:t>
      </w:r>
      <w:r>
        <w:rPr>
          <w:rFonts w:ascii="黑体" w:eastAsia="黑体" w:hAnsi="黑体" w:cs="仿宋" w:hint="eastAsia"/>
          <w:b/>
          <w:sz w:val="36"/>
          <w:szCs w:val="32"/>
          <w:lang w:val="en-US" w:bidi="ar-SA"/>
        </w:rPr>
        <w:t>艺术设计</w:t>
      </w:r>
      <w:r>
        <w:rPr>
          <w:rFonts w:ascii="黑体" w:eastAsia="黑体" w:hAnsi="黑体" w:cs="仿宋" w:hint="eastAsia"/>
          <w:b/>
          <w:sz w:val="36"/>
          <w:szCs w:val="32"/>
          <w:lang w:val="en-US" w:bidi="ar-SA"/>
        </w:rPr>
        <w:t>”</w:t>
      </w:r>
      <w:r>
        <w:rPr>
          <w:rFonts w:ascii="黑体" w:eastAsia="黑体" w:hAnsi="黑体" w:cs="仿宋" w:hint="eastAsia"/>
          <w:b/>
          <w:sz w:val="36"/>
          <w:szCs w:val="32"/>
          <w:lang w:val="en-US" w:bidi="ar-SA"/>
        </w:rPr>
        <w:t>赛项规程</w:t>
      </w:r>
    </w:p>
    <w:p w14:paraId="2821A8C5" w14:textId="1F035ED6" w:rsidR="00CB488D" w:rsidRDefault="00000000" w:rsidP="007C6A78">
      <w:pPr>
        <w:spacing w:line="560" w:lineRule="exact"/>
        <w:rPr>
          <w:rFonts w:ascii="黑体" w:eastAsia="黑体" w:hAnsi="黑体" w:hint="eastAsia"/>
          <w:sz w:val="32"/>
        </w:rPr>
      </w:pPr>
      <w:r>
        <w:rPr>
          <w:rFonts w:ascii="黑体" w:eastAsia="黑体" w:hAnsi="黑体" w:hint="eastAsia"/>
          <w:sz w:val="32"/>
        </w:rPr>
        <w:t>竞赛目标</w:t>
      </w:r>
    </w:p>
    <w:p w14:paraId="2E544B9C" w14:textId="77777777" w:rsidR="00CB488D" w:rsidRDefault="00000000">
      <w:pPr>
        <w:pStyle w:val="a0"/>
        <w:spacing w:line="600" w:lineRule="exact"/>
        <w:ind w:left="0" w:firstLineChars="200" w:firstLine="560"/>
        <w:rPr>
          <w:rFonts w:ascii="仿宋_GB2312" w:eastAsia="仿宋_GB2312" w:hAnsi="仿宋" w:hint="eastAsia"/>
          <w:sz w:val="28"/>
          <w:szCs w:val="28"/>
          <w:lang w:val="en-US" w:bidi="ar-SA"/>
        </w:rPr>
      </w:pPr>
      <w:r>
        <w:rPr>
          <w:rFonts w:ascii="仿宋_GB2312" w:eastAsia="仿宋_GB2312" w:hAnsi="仿宋" w:hint="eastAsia"/>
          <w:sz w:val="28"/>
          <w:szCs w:val="28"/>
          <w:lang w:val="en-US" w:bidi="ar-SA"/>
        </w:rPr>
        <w:t>本赛项面向数字文化产业的数字艺术设计新兴行业，服务于国家数字经济发展战略和数字中国建设，探索数字化转型对于艺术设计行业的影响和发展，从而推动数字艺术设计行业的创新和升级。促进产学研合作，加强数字艺术设计领域的科研和技术创新，推动数字技术与艺术设计的跨界融合。</w:t>
      </w:r>
    </w:p>
    <w:p w14:paraId="72E5626E" w14:textId="77777777" w:rsidR="00CB488D" w:rsidRDefault="00000000">
      <w:pPr>
        <w:pStyle w:val="a0"/>
        <w:spacing w:line="600" w:lineRule="exact"/>
        <w:ind w:left="0" w:firstLineChars="200" w:firstLine="560"/>
        <w:rPr>
          <w:rFonts w:ascii="仿宋_GB2312" w:eastAsia="仿宋_GB2312" w:hAnsi="仿宋" w:hint="eastAsia"/>
          <w:sz w:val="28"/>
          <w:szCs w:val="28"/>
          <w:lang w:val="en-US" w:bidi="ar-SA"/>
        </w:rPr>
      </w:pPr>
      <w:r>
        <w:rPr>
          <w:rFonts w:ascii="仿宋_GB2312" w:eastAsia="仿宋_GB2312" w:hAnsi="仿宋" w:hint="eastAsia"/>
          <w:sz w:val="28"/>
          <w:szCs w:val="28"/>
          <w:lang w:val="en-US" w:bidi="ar-SA"/>
        </w:rPr>
        <w:t>引领专业建设与人才培养改革。赛项解构数字艺术设计领域的主要技能和创意人才核心素养，实现数字技术与优秀文化创意的有机结合。突出德技并修，赛题围绕文化自信、守正创新设计，选手在策划与设计中熟悉中华优秀传统文化元素和新时代中国风貌，在完赛过程中突出数字艺术技能标准和技术实现水平，促进学生的专业素养和实践能力的提升。赛项需要在设计中融入创意和思考，要求掌握数字艺术设计的基本方法、设计软件和设备工具，培养创新思维和实践能力。重点考察选手运用市场主流软件进行数字创意绘画、数字模型设计、数字交互展示等操作，掌握核心技能水平，同时考察选手技术操作规范等岗位素养，引领人才培养改革。</w:t>
      </w:r>
    </w:p>
    <w:p w14:paraId="64FE1018" w14:textId="77777777" w:rsidR="00CB488D" w:rsidRDefault="00000000">
      <w:pPr>
        <w:pStyle w:val="a0"/>
        <w:spacing w:line="600" w:lineRule="exact"/>
        <w:ind w:left="0" w:firstLineChars="200" w:firstLine="560"/>
        <w:rPr>
          <w:rFonts w:ascii="仿宋_GB2312" w:eastAsia="仿宋_GB2312" w:hAnsi="仿宋" w:hint="eastAsia"/>
          <w:sz w:val="28"/>
          <w:szCs w:val="28"/>
          <w:lang w:val="en-US" w:bidi="ar-SA"/>
        </w:rPr>
      </w:pPr>
      <w:r>
        <w:rPr>
          <w:rFonts w:ascii="仿宋_GB2312" w:eastAsia="仿宋_GB2312" w:hAnsi="仿宋" w:hint="eastAsia"/>
          <w:sz w:val="28"/>
          <w:szCs w:val="28"/>
          <w:lang w:val="en-US" w:bidi="ar-SA"/>
        </w:rPr>
        <w:t>促进产教融合与产业发展。本赛项可以激发创意和技能的交流碰撞，推动数字艺术设计行业的创新和发展。可以根据产业需求为学生提供更多实践机会，赛项着眼于中职院校数字艺术类专业人才培养，兼顾职教体系中数字艺术类专业技能衔接，促进赛项成果转化和优秀</w:t>
      </w:r>
      <w:r>
        <w:rPr>
          <w:rFonts w:ascii="仿宋_GB2312" w:eastAsia="仿宋_GB2312" w:hAnsi="仿宋" w:hint="eastAsia"/>
          <w:sz w:val="28"/>
          <w:szCs w:val="28"/>
          <w:lang w:val="en-US" w:bidi="ar-SA"/>
        </w:rPr>
        <w:lastRenderedPageBreak/>
        <w:t>人才培养。优秀的设计作品和创意能够推动行业发展，同时也可以让更多的人了解和认识数字艺术设计行业，为行业的发展注入新的活力。</w:t>
      </w:r>
    </w:p>
    <w:p w14:paraId="01BC458F" w14:textId="77777777" w:rsidR="00CB488D" w:rsidRDefault="00000000">
      <w:pPr>
        <w:pStyle w:val="2"/>
        <w:numPr>
          <w:ilvl w:val="0"/>
          <w:numId w:val="1"/>
        </w:numPr>
        <w:rPr>
          <w:rFonts w:ascii="黑体" w:eastAsia="黑体" w:hAnsi="黑体" w:hint="eastAsia"/>
          <w:sz w:val="32"/>
        </w:rPr>
      </w:pPr>
      <w:r>
        <w:rPr>
          <w:rFonts w:ascii="黑体" w:eastAsia="黑体" w:hAnsi="黑体" w:hint="eastAsia"/>
          <w:sz w:val="32"/>
        </w:rPr>
        <w:t>竞赛内容</w:t>
      </w:r>
    </w:p>
    <w:p w14:paraId="2EC53473" w14:textId="77777777" w:rsidR="00CB488D" w:rsidRDefault="00000000">
      <w:pPr>
        <w:pStyle w:val="20"/>
        <w:tabs>
          <w:tab w:val="left" w:pos="1063"/>
        </w:tabs>
        <w:ind w:firstLineChars="200" w:firstLine="562"/>
        <w:rPr>
          <w:rFonts w:ascii="楷体_GB2312" w:eastAsia="楷体_GB2312" w:hAnsi="楷体" w:cs="仿宋" w:hint="eastAsia"/>
          <w:b/>
          <w:bCs/>
          <w:sz w:val="28"/>
          <w:szCs w:val="28"/>
        </w:rPr>
      </w:pPr>
      <w:r>
        <w:rPr>
          <w:rFonts w:ascii="楷体_GB2312" w:eastAsia="楷体_GB2312" w:hAnsi="楷体" w:cs="仿宋" w:hint="eastAsia"/>
          <w:b/>
          <w:bCs/>
          <w:sz w:val="28"/>
          <w:szCs w:val="28"/>
        </w:rPr>
        <w:t>（一）岗位面向与典型任务</w:t>
      </w:r>
    </w:p>
    <w:p w14:paraId="5E79EDC7" w14:textId="77777777" w:rsidR="00CB488D" w:rsidRDefault="00000000">
      <w:pPr>
        <w:widowControl/>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本赛项服务于数字创意产业，面向数字艺术创意设计、数字交互产品设计、界面设计、平面设计、互联网游戏设计与服务、影视后期等职业与数字艺术设计相关岗位群，包括计算机图形图像处理、游戏角色原画设计、创意插图绘制、游戏角色制作、三维模型制作、贴图绘制、场景造型绘制、交互动画设计、特效制作、音视频编辑与合成等。</w:t>
      </w:r>
    </w:p>
    <w:p w14:paraId="06A3DF83" w14:textId="77777777" w:rsidR="00CB488D" w:rsidRDefault="00000000">
      <w:pPr>
        <w:pStyle w:val="20"/>
        <w:tabs>
          <w:tab w:val="left" w:pos="1063"/>
        </w:tabs>
        <w:ind w:firstLineChars="200" w:firstLine="562"/>
        <w:rPr>
          <w:rFonts w:ascii="楷体_GB2312" w:eastAsia="楷体_GB2312" w:hAnsi="楷体" w:cs="仿宋" w:hint="eastAsia"/>
          <w:b/>
          <w:bCs/>
          <w:sz w:val="28"/>
          <w:szCs w:val="28"/>
        </w:rPr>
      </w:pPr>
      <w:r>
        <w:rPr>
          <w:rFonts w:ascii="楷体_GB2312" w:eastAsia="楷体_GB2312" w:hAnsi="楷体" w:cs="仿宋" w:hint="eastAsia"/>
          <w:b/>
          <w:bCs/>
          <w:sz w:val="28"/>
          <w:szCs w:val="28"/>
        </w:rPr>
        <w:t>（二）职业素养与技术能力</w:t>
      </w:r>
    </w:p>
    <w:p w14:paraId="57C24D80" w14:textId="77777777" w:rsidR="00CB488D" w:rsidRDefault="00000000">
      <w:pPr>
        <w:widowControl/>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赛项内容覆盖创意构思和艺术审美能力、任务需求文档解读能力、技术操作标准与工作规程、团队沟通协作能力等综合岗位素养，以及数字绘画造型、三维建模、效果渲染制作、计算机图形图像处理等岗位核心技能。</w:t>
      </w:r>
    </w:p>
    <w:p w14:paraId="54240815" w14:textId="77777777" w:rsidR="00CB488D" w:rsidRDefault="00000000">
      <w:pPr>
        <w:widowControl/>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赛项拟分为四个模块。一是数字创意绘画模块，以技能操作的形式，重点检验选手使用主流软件工具表达和实现创意，准确构图、协调配色、美观造型、创设风格的技术能力。二是数字建模设计模块，以技能操作的形式，重点检验选手使用主流三维软件实现精准模型设计、合理UV分配、材质贴图绘制的技术能力。三是数字交互展示模块，以技能操作的形式，重点检验选手使用主流数字艺术设计软件实现高质量场景设计、灯光渲染、数字交互、特效、动画、视频编辑等</w:t>
      </w:r>
      <w:r>
        <w:rPr>
          <w:rFonts w:ascii="仿宋_GB2312" w:eastAsia="仿宋_GB2312" w:hAnsi="仿宋" w:cs="宋体" w:hint="eastAsia"/>
          <w:sz w:val="28"/>
          <w:szCs w:val="28"/>
        </w:rPr>
        <w:lastRenderedPageBreak/>
        <w:t>技术能力。四是职业素养模块，考核参赛选手在职业规范、团队协作、组织管理、工作计划、团队风貌等方面的职业素养。</w:t>
      </w:r>
    </w:p>
    <w:p w14:paraId="0556ECA4" w14:textId="77777777" w:rsidR="00CB488D" w:rsidRDefault="00000000">
      <w:pPr>
        <w:pStyle w:val="20"/>
        <w:tabs>
          <w:tab w:val="left" w:pos="1063"/>
        </w:tabs>
        <w:ind w:firstLineChars="200" w:firstLine="562"/>
        <w:rPr>
          <w:rFonts w:ascii="楷体_GB2312" w:eastAsia="楷体_GB2312" w:hAnsi="楷体" w:cs="仿宋" w:hint="eastAsia"/>
          <w:b/>
          <w:bCs/>
          <w:sz w:val="28"/>
          <w:szCs w:val="28"/>
        </w:rPr>
      </w:pPr>
      <w:r>
        <w:rPr>
          <w:rFonts w:ascii="楷体_GB2312" w:eastAsia="楷体_GB2312" w:hAnsi="楷体" w:cs="仿宋" w:hint="eastAsia"/>
          <w:b/>
          <w:bCs/>
          <w:sz w:val="28"/>
          <w:szCs w:val="28"/>
        </w:rPr>
        <w:t>（三）创新创意方向</w:t>
      </w:r>
    </w:p>
    <w:p w14:paraId="72C10F57" w14:textId="77777777" w:rsidR="00CB488D" w:rsidRDefault="00000000">
      <w:pPr>
        <w:widowControl/>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赛事创新方面，赛项模块多元统一，典型工作任务及技能要点覆盖与游戏美术设计、数字创意建模、数字影像处理、数字艺术创作、数字交互展示等多项职业能力，职业素养、技能考察和新版职业院校艺术设计类及计算机类专业教学标准、实训教学标准高度匹配，符合岗课赛证的职业教育教学改革的整体思路。赛项规程设计适度参考国际职业技能大赛中的3D数字游戏设计赛项。</w:t>
      </w:r>
    </w:p>
    <w:p w14:paraId="73766C8C" w14:textId="77777777" w:rsidR="00CB488D" w:rsidRDefault="00000000">
      <w:pPr>
        <w:widowControl/>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赛题创意方向上，重点选择体现中华民族优秀传统文化、中华民族英雄人物形象、中华民族多彩文明及非物质文化遗产、新时代中国特色社会主义建设成就等方向，开展数字创意绘画，包括：数字插画、数字人物形象、数字内容设计、环境场景设计、民族服饰设计、文旅IP形象设计等内容。</w:t>
      </w:r>
    </w:p>
    <w:p w14:paraId="212F1F16" w14:textId="77777777" w:rsidR="00CB488D" w:rsidRDefault="00000000">
      <w:pPr>
        <w:pStyle w:val="20"/>
        <w:tabs>
          <w:tab w:val="left" w:pos="1063"/>
        </w:tabs>
        <w:ind w:firstLineChars="200" w:firstLine="562"/>
        <w:rPr>
          <w:rFonts w:ascii="楷体_GB2312" w:eastAsia="楷体_GB2312" w:hAnsi="楷体" w:cs="仿宋" w:hint="eastAsia"/>
          <w:b/>
          <w:bCs/>
          <w:sz w:val="28"/>
          <w:szCs w:val="28"/>
        </w:rPr>
      </w:pPr>
      <w:r>
        <w:rPr>
          <w:rFonts w:ascii="楷体_GB2312" w:eastAsia="楷体_GB2312" w:hAnsi="楷体" w:cs="仿宋" w:hint="eastAsia"/>
          <w:b/>
          <w:bCs/>
          <w:sz w:val="28"/>
          <w:szCs w:val="28"/>
        </w:rPr>
        <w:t>（四）竞赛内容结构及成绩比例</w:t>
      </w:r>
    </w:p>
    <w:p w14:paraId="27C85BF2" w14:textId="77777777" w:rsidR="00CB488D" w:rsidRDefault="00000000">
      <w:pPr>
        <w:pStyle w:val="a0"/>
        <w:spacing w:line="360" w:lineRule="auto"/>
        <w:ind w:left="0" w:firstLine="567"/>
        <w:rPr>
          <w:rFonts w:ascii="仿宋_GB2312" w:eastAsia="仿宋_GB2312" w:hAnsi="仿宋" w:hint="eastAsia"/>
          <w:sz w:val="28"/>
          <w:szCs w:val="28"/>
          <w:lang w:val="en-US" w:bidi="ar-SA"/>
        </w:rPr>
      </w:pPr>
      <w:r>
        <w:rPr>
          <w:rFonts w:ascii="仿宋_GB2312" w:eastAsia="仿宋_GB2312" w:hAnsi="仿宋" w:hint="eastAsia"/>
          <w:sz w:val="28"/>
          <w:szCs w:val="28"/>
          <w:lang w:val="en-US" w:bidi="ar-SA"/>
        </w:rPr>
        <w:t>比赛在1天进行，</w:t>
      </w:r>
      <w:r w:rsidRPr="00DD447C">
        <w:rPr>
          <w:rFonts w:ascii="仿宋_GB2312" w:eastAsia="仿宋_GB2312" w:hAnsi="仿宋" w:hint="eastAsia"/>
          <w:sz w:val="28"/>
          <w:szCs w:val="28"/>
          <w:lang w:val="en-US" w:bidi="ar-SA"/>
        </w:rPr>
        <w:t>共</w:t>
      </w:r>
      <w:r w:rsidRPr="00DD447C">
        <w:rPr>
          <w:rFonts w:ascii="仿宋_GB2312" w:eastAsia="仿宋_GB2312" w:hAnsi="仿宋"/>
          <w:sz w:val="28"/>
          <w:szCs w:val="28"/>
          <w:lang w:val="en-US" w:bidi="ar-SA"/>
        </w:rPr>
        <w:t>5</w:t>
      </w:r>
      <w:r w:rsidRPr="00DD447C">
        <w:rPr>
          <w:rFonts w:ascii="仿宋_GB2312" w:eastAsia="仿宋_GB2312" w:hAnsi="仿宋" w:hint="eastAsia"/>
          <w:sz w:val="28"/>
          <w:szCs w:val="28"/>
          <w:lang w:val="en-US" w:bidi="ar-SA"/>
        </w:rPr>
        <w:t>小时</w:t>
      </w:r>
      <w:r>
        <w:rPr>
          <w:rFonts w:ascii="仿宋_GB2312" w:eastAsia="仿宋_GB2312" w:hAnsi="仿宋" w:hint="eastAsia"/>
          <w:sz w:val="28"/>
          <w:szCs w:val="28"/>
          <w:lang w:val="en-US" w:bidi="ar-SA"/>
        </w:rPr>
        <w:t>，分</w:t>
      </w:r>
      <w:r>
        <w:rPr>
          <w:rFonts w:ascii="仿宋_GB2312" w:eastAsia="仿宋_GB2312" w:hAnsi="仿宋"/>
          <w:sz w:val="28"/>
          <w:szCs w:val="28"/>
          <w:lang w:val="en-US" w:bidi="ar-SA"/>
        </w:rPr>
        <w:t>4</w:t>
      </w:r>
      <w:r>
        <w:rPr>
          <w:rFonts w:ascii="仿宋_GB2312" w:eastAsia="仿宋_GB2312" w:hAnsi="仿宋" w:hint="eastAsia"/>
          <w:sz w:val="28"/>
          <w:szCs w:val="28"/>
          <w:lang w:val="en-US" w:bidi="ar-SA"/>
        </w:rPr>
        <w:t>个模块同时完成。其中，数字创意绘画模块成绩占比</w:t>
      </w:r>
      <w:r>
        <w:rPr>
          <w:rFonts w:ascii="仿宋_GB2312" w:eastAsia="仿宋_GB2312" w:hAnsi="仿宋"/>
          <w:sz w:val="28"/>
          <w:szCs w:val="28"/>
          <w:lang w:val="en-US" w:bidi="ar-SA"/>
        </w:rPr>
        <w:t>25</w:t>
      </w:r>
      <w:r>
        <w:rPr>
          <w:rFonts w:ascii="仿宋_GB2312" w:eastAsia="仿宋_GB2312" w:hAnsi="仿宋" w:hint="eastAsia"/>
          <w:sz w:val="28"/>
          <w:szCs w:val="28"/>
          <w:lang w:val="en-US" w:bidi="ar-SA"/>
        </w:rPr>
        <w:t>%；数字建模设计模块成绩占比</w:t>
      </w:r>
      <w:r>
        <w:rPr>
          <w:rFonts w:ascii="仿宋_GB2312" w:eastAsia="仿宋_GB2312" w:hAnsi="仿宋"/>
          <w:sz w:val="28"/>
          <w:szCs w:val="28"/>
          <w:lang w:val="en-US" w:bidi="ar-SA"/>
        </w:rPr>
        <w:t>35</w:t>
      </w:r>
      <w:r>
        <w:rPr>
          <w:rFonts w:ascii="仿宋_GB2312" w:eastAsia="仿宋_GB2312" w:hAnsi="仿宋" w:hint="eastAsia"/>
          <w:sz w:val="28"/>
          <w:szCs w:val="28"/>
          <w:lang w:val="en-US" w:bidi="ar-SA"/>
        </w:rPr>
        <w:t>%；数字交互展示模块成绩占比3</w:t>
      </w:r>
      <w:r>
        <w:rPr>
          <w:rFonts w:ascii="仿宋_GB2312" w:eastAsia="仿宋_GB2312" w:hAnsi="仿宋"/>
          <w:sz w:val="28"/>
          <w:szCs w:val="28"/>
          <w:lang w:val="en-US" w:bidi="ar-SA"/>
        </w:rPr>
        <w:t>5%</w:t>
      </w:r>
      <w:r>
        <w:rPr>
          <w:rFonts w:ascii="仿宋_GB2312" w:eastAsia="仿宋_GB2312" w:hAnsi="仿宋" w:hint="eastAsia"/>
          <w:sz w:val="28"/>
          <w:szCs w:val="28"/>
          <w:lang w:val="en-US" w:bidi="ar-SA"/>
        </w:rPr>
        <w:t>；职业素养模块成绩占比5</w:t>
      </w:r>
      <w:r>
        <w:rPr>
          <w:rFonts w:ascii="仿宋_GB2312" w:eastAsia="仿宋_GB2312" w:hAnsi="仿宋"/>
          <w:sz w:val="28"/>
          <w:szCs w:val="28"/>
          <w:lang w:val="en-US" w:bidi="ar-SA"/>
        </w:rPr>
        <w:t>%</w:t>
      </w:r>
      <w:r>
        <w:rPr>
          <w:rFonts w:ascii="仿宋_GB2312" w:eastAsia="仿宋_GB2312" w:hAnsi="仿宋" w:hint="eastAsia"/>
          <w:sz w:val="28"/>
          <w:szCs w:val="28"/>
          <w:lang w:val="en-US" w:bidi="ar-SA"/>
        </w:rPr>
        <w:t>。</w:t>
      </w:r>
    </w:p>
    <w:tbl>
      <w:tblPr>
        <w:tblStyle w:val="af1"/>
        <w:tblW w:w="4696" w:type="pct"/>
        <w:jc w:val="center"/>
        <w:tblLook w:val="04A0" w:firstRow="1" w:lastRow="0" w:firstColumn="1" w:lastColumn="0" w:noHBand="0" w:noVBand="1"/>
      </w:tblPr>
      <w:tblGrid>
        <w:gridCol w:w="992"/>
        <w:gridCol w:w="996"/>
        <w:gridCol w:w="4953"/>
        <w:gridCol w:w="851"/>
      </w:tblGrid>
      <w:tr w:rsidR="00CB488D" w14:paraId="462EE420" w14:textId="77777777">
        <w:trPr>
          <w:trHeight w:val="761"/>
          <w:jc w:val="center"/>
        </w:trPr>
        <w:tc>
          <w:tcPr>
            <w:tcW w:w="1276" w:type="pct"/>
            <w:gridSpan w:val="2"/>
            <w:vAlign w:val="center"/>
          </w:tcPr>
          <w:p w14:paraId="4C7C1B4B" w14:textId="77777777" w:rsidR="00CB488D" w:rsidRDefault="00000000">
            <w:pPr>
              <w:adjustRightInd w:val="0"/>
              <w:snapToGrid w:val="0"/>
              <w:jc w:val="center"/>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模块</w:t>
            </w:r>
          </w:p>
        </w:tc>
        <w:tc>
          <w:tcPr>
            <w:tcW w:w="3178" w:type="pct"/>
            <w:vAlign w:val="center"/>
          </w:tcPr>
          <w:p w14:paraId="502FF7EB" w14:textId="77777777" w:rsidR="00CB488D" w:rsidRDefault="00000000">
            <w:pPr>
              <w:adjustRightInd w:val="0"/>
              <w:snapToGrid w:val="0"/>
              <w:jc w:val="center"/>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主要内容</w:t>
            </w:r>
          </w:p>
        </w:tc>
        <w:tc>
          <w:tcPr>
            <w:tcW w:w="546" w:type="pct"/>
            <w:vAlign w:val="center"/>
          </w:tcPr>
          <w:p w14:paraId="5B46CCE2" w14:textId="77777777" w:rsidR="00CB488D" w:rsidRDefault="00000000">
            <w:pPr>
              <w:adjustRightInd w:val="0"/>
              <w:snapToGrid w:val="0"/>
              <w:jc w:val="center"/>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分值</w:t>
            </w:r>
          </w:p>
        </w:tc>
      </w:tr>
      <w:tr w:rsidR="00CB488D" w14:paraId="0F719AEA" w14:textId="77777777">
        <w:trPr>
          <w:trHeight w:val="90"/>
          <w:jc w:val="center"/>
        </w:trPr>
        <w:tc>
          <w:tcPr>
            <w:tcW w:w="637" w:type="pct"/>
            <w:vAlign w:val="center"/>
          </w:tcPr>
          <w:p w14:paraId="0FF27A4B" w14:textId="77777777" w:rsidR="00CB488D" w:rsidRDefault="00000000">
            <w:pPr>
              <w:adjustRightInd w:val="0"/>
              <w:snapToGrid w:val="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模块一</w:t>
            </w:r>
          </w:p>
        </w:tc>
        <w:tc>
          <w:tcPr>
            <w:tcW w:w="639" w:type="pct"/>
            <w:vAlign w:val="center"/>
          </w:tcPr>
          <w:p w14:paraId="644A3A7A" w14:textId="77777777" w:rsidR="00CB488D" w:rsidRDefault="00000000">
            <w:pPr>
              <w:adjustRightInd w:val="0"/>
              <w:snapToGrid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数字创意绘画</w:t>
            </w:r>
          </w:p>
        </w:tc>
        <w:tc>
          <w:tcPr>
            <w:tcW w:w="3178" w:type="pct"/>
            <w:vAlign w:val="center"/>
          </w:tcPr>
          <w:p w14:paraId="0EB2531C" w14:textId="77777777" w:rsidR="00CB488D" w:rsidRDefault="00000000">
            <w:pPr>
              <w:adjustRightInd w:val="0"/>
              <w:snapToGrid w:val="0"/>
              <w:rPr>
                <w:rFonts w:ascii="仿宋_GB2312" w:eastAsia="仿宋_GB2312" w:hAnsi="仿宋_GB2312" w:cs="仿宋_GB2312" w:hint="eastAsia"/>
                <w:color w:val="000000" w:themeColor="text1"/>
                <w:sz w:val="24"/>
                <w:szCs w:val="24"/>
              </w:rPr>
            </w:pPr>
            <w:r>
              <w:rPr>
                <w:rFonts w:ascii="仿宋_GB2312" w:eastAsia="仿宋_GB2312" w:hAnsi="仿宋" w:cs="仿宋" w:hint="eastAsia"/>
                <w:color w:val="000000" w:themeColor="text1"/>
                <w:sz w:val="24"/>
                <w:szCs w:val="24"/>
              </w:rPr>
              <w:t>数字创意绘画模块要求：根据给定主题、素材，对数字内容进行原创设计，并完成角色、场景、道具及视觉设计。考察快速设计与制作数字插画、角色、场景、道具，渲染场景氛围等专业能力，整体画面在维持视觉效果和谐统一的前提下，突出重要元素的主次关系和细节，注重色彩平衡和整体构图</w:t>
            </w:r>
          </w:p>
        </w:tc>
        <w:tc>
          <w:tcPr>
            <w:tcW w:w="546" w:type="pct"/>
            <w:vAlign w:val="center"/>
          </w:tcPr>
          <w:p w14:paraId="6A2B0527" w14:textId="77777777" w:rsidR="00CB488D" w:rsidRDefault="00000000">
            <w:pPr>
              <w:adjustRightInd w:val="0"/>
              <w:snapToGrid w:val="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25</w:t>
            </w:r>
          </w:p>
        </w:tc>
      </w:tr>
      <w:tr w:rsidR="00CB488D" w14:paraId="4A73F4E2" w14:textId="77777777">
        <w:trPr>
          <w:trHeight w:val="2400"/>
          <w:jc w:val="center"/>
        </w:trPr>
        <w:tc>
          <w:tcPr>
            <w:tcW w:w="637" w:type="pct"/>
            <w:vAlign w:val="center"/>
          </w:tcPr>
          <w:p w14:paraId="1450AC25" w14:textId="77777777" w:rsidR="00CB488D" w:rsidRDefault="00000000">
            <w:pPr>
              <w:adjustRightInd w:val="0"/>
              <w:snapToGrid w:val="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模块二</w:t>
            </w:r>
          </w:p>
        </w:tc>
        <w:tc>
          <w:tcPr>
            <w:tcW w:w="639" w:type="pct"/>
            <w:vAlign w:val="center"/>
          </w:tcPr>
          <w:p w14:paraId="75E8D690" w14:textId="77777777" w:rsidR="00CB488D" w:rsidRDefault="00000000">
            <w:pPr>
              <w:adjustRightInd w:val="0"/>
              <w:snapToGrid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数字建模设计</w:t>
            </w:r>
          </w:p>
        </w:tc>
        <w:tc>
          <w:tcPr>
            <w:tcW w:w="3178" w:type="pct"/>
            <w:vAlign w:val="center"/>
          </w:tcPr>
          <w:p w14:paraId="007C4B53" w14:textId="77777777" w:rsidR="00CB488D" w:rsidRDefault="00000000">
            <w:pPr>
              <w:adjustRightInd w:val="0"/>
              <w:snapToGrid w:val="0"/>
              <w:rPr>
                <w:rFonts w:ascii="仿宋_GB2312" w:eastAsia="仿宋_GB2312" w:hAnsi="仿宋" w:cs="仿宋" w:hint="eastAsia"/>
                <w:sz w:val="24"/>
                <w:szCs w:val="24"/>
              </w:rPr>
            </w:pPr>
            <w:r>
              <w:rPr>
                <w:rFonts w:ascii="仿宋_GB2312" w:eastAsia="仿宋_GB2312" w:hAnsi="仿宋" w:cs="仿宋" w:hint="eastAsia"/>
                <w:sz w:val="24"/>
                <w:szCs w:val="24"/>
              </w:rPr>
              <w:t>数字模型设计模块要求：根据给定模型透视图或者</w:t>
            </w:r>
            <w:r>
              <w:rPr>
                <w:rFonts w:ascii="仿宋_GB2312" w:eastAsia="仿宋_GB2312" w:hAnsi="仿宋" w:cs="仿宋" w:hint="eastAsia"/>
                <w:color w:val="000000" w:themeColor="text1"/>
                <w:sz w:val="24"/>
                <w:szCs w:val="24"/>
              </w:rPr>
              <w:t>三视图等素材，制作三维模型，完成三维模型设计与制作。要求制作的三维模型还原度高、外形美观、结构准确、比例适当、布线合理，能在制作过程中控制好模型的面数。完成三维模型的贴图绘制，制作过程中要综合考虑到贴图的色彩、质感、光线等需求</w:t>
            </w:r>
          </w:p>
        </w:tc>
        <w:tc>
          <w:tcPr>
            <w:tcW w:w="546" w:type="pct"/>
            <w:vAlign w:val="center"/>
          </w:tcPr>
          <w:p w14:paraId="3B62701E" w14:textId="77777777" w:rsidR="00CB488D" w:rsidRDefault="00000000">
            <w:pPr>
              <w:adjustRightInd w:val="0"/>
              <w:snapToGrid w:val="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35</w:t>
            </w:r>
          </w:p>
        </w:tc>
      </w:tr>
      <w:tr w:rsidR="00CB488D" w14:paraId="72EE4D4D" w14:textId="77777777">
        <w:trPr>
          <w:trHeight w:val="2963"/>
          <w:jc w:val="center"/>
        </w:trPr>
        <w:tc>
          <w:tcPr>
            <w:tcW w:w="637" w:type="pct"/>
            <w:vAlign w:val="center"/>
          </w:tcPr>
          <w:p w14:paraId="5D865A11" w14:textId="77777777" w:rsidR="00CB488D" w:rsidRDefault="00000000">
            <w:pPr>
              <w:adjustRightInd w:val="0"/>
              <w:snapToGrid w:val="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模块三</w:t>
            </w:r>
          </w:p>
        </w:tc>
        <w:tc>
          <w:tcPr>
            <w:tcW w:w="639" w:type="pct"/>
            <w:vAlign w:val="center"/>
          </w:tcPr>
          <w:p w14:paraId="063A2176" w14:textId="77777777" w:rsidR="00CB488D" w:rsidRDefault="00000000">
            <w:pPr>
              <w:adjustRightInd w:val="0"/>
              <w:snapToGrid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数字交互展示</w:t>
            </w:r>
          </w:p>
        </w:tc>
        <w:tc>
          <w:tcPr>
            <w:tcW w:w="3178" w:type="pct"/>
            <w:vAlign w:val="center"/>
          </w:tcPr>
          <w:p w14:paraId="7F2252D4" w14:textId="77777777" w:rsidR="00CB488D" w:rsidRDefault="00000000">
            <w:pPr>
              <w:adjustRightInd w:val="0"/>
              <w:snapToGrid w:val="0"/>
              <w:rPr>
                <w:rFonts w:ascii="仿宋_GB2312" w:eastAsia="仿宋_GB2312" w:hAnsi="仿宋" w:cs="仿宋" w:hint="eastAsia"/>
                <w:sz w:val="24"/>
                <w:szCs w:val="24"/>
              </w:rPr>
            </w:pPr>
            <w:r>
              <w:rPr>
                <w:rFonts w:ascii="仿宋_GB2312" w:eastAsia="仿宋_GB2312" w:hAnsi="仿宋" w:cs="仿宋" w:hint="eastAsia"/>
                <w:sz w:val="24"/>
                <w:szCs w:val="24"/>
              </w:rPr>
              <w:t>数字交互展示模块要求：根据给定素材</w:t>
            </w:r>
            <w:r>
              <w:rPr>
                <w:rFonts w:ascii="仿宋_GB2312" w:eastAsia="仿宋_GB2312" w:hAnsi="仿宋" w:cs="仿宋" w:hint="eastAsia"/>
                <w:color w:val="000000" w:themeColor="text1"/>
                <w:sz w:val="24"/>
                <w:szCs w:val="24"/>
              </w:rPr>
              <w:t>，完成数字场景创设、灯光渲染、交互界</w:t>
            </w:r>
            <w:r>
              <w:rPr>
                <w:rFonts w:ascii="仿宋_GB2312" w:eastAsia="仿宋_GB2312" w:hAnsi="仿宋" w:cs="仿宋" w:hint="eastAsia"/>
                <w:sz w:val="24"/>
                <w:szCs w:val="24"/>
              </w:rPr>
              <w:t>面、动画视频、视觉特效等数字艺术展示作品。要求场景布局、地形环境、灯光渲染、气氛氛围等方面充分考虑设计理念、风格和情感表达。实现光影的自然变化，制作出逼真的特效效果，达到最佳的视觉呈现。通过数字化技术实现与用户的互动，设计出简洁、易用、富有交互性的数字化产品</w:t>
            </w:r>
          </w:p>
        </w:tc>
        <w:tc>
          <w:tcPr>
            <w:tcW w:w="546" w:type="pct"/>
            <w:vAlign w:val="center"/>
          </w:tcPr>
          <w:p w14:paraId="62D07A3C" w14:textId="77777777" w:rsidR="00CB488D" w:rsidRDefault="00000000">
            <w:pPr>
              <w:adjustRightInd w:val="0"/>
              <w:snapToGrid w:val="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35</w:t>
            </w:r>
          </w:p>
        </w:tc>
      </w:tr>
      <w:tr w:rsidR="00CB488D" w14:paraId="7EF33CC6" w14:textId="77777777">
        <w:trPr>
          <w:trHeight w:val="772"/>
          <w:jc w:val="center"/>
        </w:trPr>
        <w:tc>
          <w:tcPr>
            <w:tcW w:w="637" w:type="pct"/>
            <w:vAlign w:val="center"/>
          </w:tcPr>
          <w:p w14:paraId="3B186654" w14:textId="77777777" w:rsidR="00CB488D" w:rsidRDefault="00000000">
            <w:pPr>
              <w:adjustRightInd w:val="0"/>
              <w:snapToGrid w:val="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模块四</w:t>
            </w:r>
          </w:p>
        </w:tc>
        <w:tc>
          <w:tcPr>
            <w:tcW w:w="639" w:type="pct"/>
            <w:vAlign w:val="center"/>
          </w:tcPr>
          <w:p w14:paraId="321A78F6" w14:textId="77777777" w:rsidR="00CB488D" w:rsidRDefault="00000000">
            <w:pPr>
              <w:adjustRightInd w:val="0"/>
              <w:snapToGrid w:val="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职业素养</w:t>
            </w:r>
          </w:p>
        </w:tc>
        <w:tc>
          <w:tcPr>
            <w:tcW w:w="3178" w:type="pct"/>
            <w:vAlign w:val="center"/>
          </w:tcPr>
          <w:p w14:paraId="3C9F440B" w14:textId="77777777" w:rsidR="00CB488D" w:rsidRDefault="00000000">
            <w:pPr>
              <w:adjustRightInd w:val="0"/>
              <w:snapToGrid w:val="0"/>
              <w:rPr>
                <w:rFonts w:ascii="仿宋_GB2312" w:eastAsia="仿宋_GB2312" w:hAnsi="仿宋" w:cs="仿宋" w:hint="eastAsia"/>
                <w:sz w:val="24"/>
                <w:szCs w:val="24"/>
              </w:rPr>
            </w:pPr>
            <w:r>
              <w:rPr>
                <w:rFonts w:ascii="仿宋_GB2312" w:eastAsia="仿宋_GB2312" w:hAnsi="仿宋" w:cs="仿宋" w:hint="eastAsia"/>
                <w:color w:val="000000" w:themeColor="text1"/>
                <w:sz w:val="24"/>
                <w:szCs w:val="24"/>
              </w:rPr>
              <w:t>考察参赛选手在职业规范、团队协作、组织管理、工作计划、团队风貌等方面的职业素养。</w:t>
            </w:r>
          </w:p>
        </w:tc>
        <w:tc>
          <w:tcPr>
            <w:tcW w:w="546" w:type="pct"/>
            <w:vAlign w:val="center"/>
          </w:tcPr>
          <w:p w14:paraId="45022932" w14:textId="77777777" w:rsidR="00CB488D" w:rsidRDefault="00000000">
            <w:pPr>
              <w:adjustRightInd w:val="0"/>
              <w:snapToGrid w:val="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5</w:t>
            </w:r>
          </w:p>
        </w:tc>
      </w:tr>
    </w:tbl>
    <w:p w14:paraId="546F816C" w14:textId="77777777" w:rsidR="00CB488D" w:rsidRDefault="00000000">
      <w:pPr>
        <w:pStyle w:val="2"/>
        <w:numPr>
          <w:ilvl w:val="0"/>
          <w:numId w:val="1"/>
        </w:numPr>
        <w:rPr>
          <w:rFonts w:ascii="黑体" w:eastAsia="黑体" w:hAnsi="黑体" w:hint="eastAsia"/>
          <w:sz w:val="32"/>
        </w:rPr>
      </w:pPr>
      <w:r>
        <w:rPr>
          <w:rFonts w:ascii="黑体" w:eastAsia="黑体" w:hAnsi="黑体" w:hint="eastAsia"/>
          <w:sz w:val="32"/>
        </w:rPr>
        <w:t>竞赛方式</w:t>
      </w:r>
    </w:p>
    <w:p w14:paraId="54C4F210" w14:textId="11B2848B" w:rsidR="00CB488D" w:rsidRDefault="00000000">
      <w:pPr>
        <w:widowControl/>
        <w:spacing w:line="360" w:lineRule="auto"/>
        <w:ind w:firstLineChars="200" w:firstLine="560"/>
        <w:jc w:val="left"/>
        <w:rPr>
          <w:rFonts w:ascii="仿宋_GB2312" w:eastAsia="仿宋_GB2312" w:hAnsi="仿宋" w:cs="宋体" w:hint="eastAsia"/>
          <w:sz w:val="28"/>
          <w:szCs w:val="28"/>
        </w:rPr>
      </w:pPr>
      <w:r>
        <w:rPr>
          <w:rFonts w:ascii="仿宋_GB2312" w:eastAsia="仿宋_GB2312" w:hAnsi="仿宋" w:cs="宋体" w:hint="eastAsia"/>
          <w:sz w:val="28"/>
          <w:szCs w:val="28"/>
        </w:rPr>
        <w:t>（一）本赛项为线下比赛，采取团体赛形式，不得跨校组队，每个参赛队</w:t>
      </w:r>
      <w:r>
        <w:rPr>
          <w:rFonts w:ascii="仿宋_GB2312" w:eastAsia="仿宋_GB2312" w:hAnsi="仿宋" w:cs="宋体"/>
          <w:sz w:val="28"/>
          <w:szCs w:val="28"/>
        </w:rPr>
        <w:t>3</w:t>
      </w:r>
      <w:r>
        <w:rPr>
          <w:rFonts w:ascii="仿宋_GB2312" w:eastAsia="仿宋_GB2312" w:hAnsi="仿宋" w:cs="宋体" w:hint="eastAsia"/>
          <w:sz w:val="28"/>
          <w:szCs w:val="28"/>
        </w:rPr>
        <w:t>名选手，其中设队长1名，</w:t>
      </w:r>
      <w:r>
        <w:rPr>
          <w:rFonts w:ascii="仿宋_GB2312" w:eastAsia="仿宋_GB2312" w:hAnsi="仿宋" w:cs="宋体"/>
          <w:sz w:val="28"/>
          <w:szCs w:val="28"/>
        </w:rPr>
        <w:t>3</w:t>
      </w:r>
      <w:r>
        <w:rPr>
          <w:rFonts w:ascii="仿宋_GB2312" w:eastAsia="仿宋_GB2312" w:hAnsi="仿宋" w:cs="宋体" w:hint="eastAsia"/>
          <w:sz w:val="28"/>
          <w:szCs w:val="28"/>
        </w:rPr>
        <w:t>名选手在大赛现场按照赛题模块要求，自行分工配合，完成比赛任务。每个参赛队可配有</w:t>
      </w:r>
      <w:r>
        <w:rPr>
          <w:rFonts w:ascii="仿宋_GB2312" w:eastAsia="仿宋_GB2312" w:hAnsi="仿宋" w:cs="宋体"/>
          <w:sz w:val="28"/>
          <w:szCs w:val="28"/>
        </w:rPr>
        <w:t>2</w:t>
      </w:r>
      <w:r>
        <w:rPr>
          <w:rFonts w:ascii="仿宋_GB2312" w:eastAsia="仿宋_GB2312" w:hAnsi="仿宋" w:cs="宋体" w:hint="eastAsia"/>
          <w:sz w:val="28"/>
          <w:szCs w:val="28"/>
        </w:rPr>
        <w:t>名指导教师。</w:t>
      </w:r>
    </w:p>
    <w:p w14:paraId="228723E2" w14:textId="77777777" w:rsidR="00CB488D" w:rsidRDefault="00000000">
      <w:pPr>
        <w:widowControl/>
        <w:spacing w:line="360" w:lineRule="auto"/>
        <w:ind w:firstLineChars="200" w:firstLine="560"/>
        <w:jc w:val="left"/>
        <w:rPr>
          <w:rFonts w:ascii="仿宋_GB2312" w:eastAsia="仿宋_GB2312" w:hAnsi="仿宋" w:cs="宋体" w:hint="eastAsia"/>
          <w:sz w:val="28"/>
          <w:szCs w:val="28"/>
        </w:rPr>
      </w:pPr>
      <w:r>
        <w:rPr>
          <w:rFonts w:ascii="仿宋_GB2312" w:eastAsia="仿宋_GB2312" w:hAnsi="仿宋" w:cs="宋体" w:hint="eastAsia"/>
          <w:sz w:val="28"/>
          <w:szCs w:val="28"/>
        </w:rPr>
        <w:t>（二）中职组参赛选手须为中等职业学校全日制在籍学生（以报名时的学籍信息为准）。五年制高职学生报名参赛的，一至三年级（含三年级）学生参加中职组比赛。</w:t>
      </w:r>
    </w:p>
    <w:p w14:paraId="3578674D" w14:textId="4DE35044" w:rsidR="00CB488D" w:rsidRDefault="00000000">
      <w:pPr>
        <w:widowControl/>
        <w:spacing w:line="360" w:lineRule="auto"/>
        <w:ind w:firstLineChars="200" w:firstLine="560"/>
        <w:jc w:val="left"/>
        <w:rPr>
          <w:rFonts w:ascii="仿宋_GB2312" w:eastAsia="仿宋_GB2312" w:hAnsi="仿宋" w:cs="宋体" w:hint="eastAsia"/>
          <w:sz w:val="28"/>
          <w:szCs w:val="28"/>
        </w:rPr>
      </w:pPr>
      <w:r>
        <w:rPr>
          <w:rFonts w:ascii="仿宋_GB2312" w:eastAsia="仿宋_GB2312" w:hAnsi="仿宋" w:cs="宋体" w:hint="eastAsia"/>
          <w:sz w:val="28"/>
          <w:szCs w:val="28"/>
        </w:rPr>
        <w:t>（三）同一院校可选派</w:t>
      </w:r>
      <w:r>
        <w:rPr>
          <w:rFonts w:ascii="仿宋_GB2312" w:eastAsia="仿宋_GB2312" w:hAnsi="仿宋" w:cs="宋体"/>
          <w:sz w:val="28"/>
          <w:szCs w:val="28"/>
        </w:rPr>
        <w:t>2队报名参赛</w:t>
      </w:r>
      <w:r>
        <w:rPr>
          <w:rFonts w:ascii="仿宋_GB2312" w:eastAsia="仿宋_GB2312" w:hAnsi="仿宋" w:cs="宋体" w:hint="eastAsia"/>
          <w:sz w:val="28"/>
          <w:szCs w:val="28"/>
        </w:rPr>
        <w:t>，每组队伍限报指导教师2名</w:t>
      </w:r>
      <w:r w:rsidR="00DD447C">
        <w:rPr>
          <w:rFonts w:ascii="仿宋_GB2312" w:eastAsia="仿宋_GB2312" w:hAnsi="仿宋" w:cs="宋体" w:hint="eastAsia"/>
          <w:sz w:val="28"/>
          <w:szCs w:val="28"/>
        </w:rPr>
        <w:t>，每校</w:t>
      </w:r>
      <w:r>
        <w:rPr>
          <w:rFonts w:ascii="仿宋_GB2312" w:eastAsia="仿宋_GB2312" w:hAnsi="仿宋" w:cs="宋体" w:hint="eastAsia"/>
          <w:sz w:val="28"/>
          <w:szCs w:val="28"/>
        </w:rPr>
        <w:t>1名领队，</w:t>
      </w:r>
      <w:r w:rsidR="00DD447C">
        <w:rPr>
          <w:rFonts w:ascii="仿宋_GB2312" w:eastAsia="仿宋_GB2312" w:hAnsi="仿宋" w:cs="宋体" w:hint="eastAsia"/>
          <w:sz w:val="28"/>
          <w:szCs w:val="28"/>
        </w:rPr>
        <w:t>指导教师不得兼任领队</w:t>
      </w:r>
      <w:r>
        <w:rPr>
          <w:rFonts w:ascii="仿宋_GB2312" w:eastAsia="仿宋_GB2312" w:hAnsi="仿宋" w:cs="宋体" w:hint="eastAsia"/>
          <w:sz w:val="28"/>
          <w:szCs w:val="28"/>
        </w:rPr>
        <w:t>。</w:t>
      </w:r>
    </w:p>
    <w:p w14:paraId="671FB269" w14:textId="77777777" w:rsidR="00CB488D" w:rsidRDefault="00000000">
      <w:pPr>
        <w:pStyle w:val="2"/>
        <w:numPr>
          <w:ilvl w:val="0"/>
          <w:numId w:val="1"/>
        </w:numPr>
        <w:rPr>
          <w:rFonts w:ascii="黑体" w:eastAsia="黑体" w:hAnsi="黑体" w:hint="eastAsia"/>
          <w:sz w:val="32"/>
        </w:rPr>
      </w:pPr>
      <w:r>
        <w:rPr>
          <w:rFonts w:ascii="黑体" w:eastAsia="黑体" w:hAnsi="黑体" w:hint="eastAsia"/>
          <w:sz w:val="32"/>
        </w:rPr>
        <w:t>竞赛流程</w:t>
      </w:r>
    </w:p>
    <w:p w14:paraId="460C6440" w14:textId="582B9DCD" w:rsidR="00CB488D" w:rsidRDefault="00000000" w:rsidP="00DD447C">
      <w:pPr>
        <w:pStyle w:val="20"/>
        <w:numPr>
          <w:ilvl w:val="0"/>
          <w:numId w:val="2"/>
        </w:numPr>
        <w:tabs>
          <w:tab w:val="left" w:pos="1063"/>
        </w:tabs>
        <w:rPr>
          <w:rFonts w:ascii="楷体_GB2312" w:eastAsia="楷体_GB2312" w:hAnsi="楷体" w:cs="仿宋"/>
          <w:b/>
          <w:bCs/>
          <w:sz w:val="28"/>
          <w:szCs w:val="28"/>
        </w:rPr>
      </w:pPr>
      <w:r>
        <w:rPr>
          <w:rFonts w:ascii="楷体_GB2312" w:eastAsia="楷体_GB2312" w:hAnsi="楷体" w:cs="仿宋" w:hint="eastAsia"/>
          <w:b/>
          <w:bCs/>
          <w:sz w:val="28"/>
          <w:szCs w:val="28"/>
        </w:rPr>
        <w:t>竞赛日程安排表</w:t>
      </w:r>
    </w:p>
    <w:tbl>
      <w:tblPr>
        <w:tblStyle w:val="TableNormal"/>
        <w:tblW w:w="863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4"/>
        <w:gridCol w:w="1936"/>
        <w:gridCol w:w="1800"/>
        <w:gridCol w:w="2781"/>
        <w:gridCol w:w="1384"/>
      </w:tblGrid>
      <w:tr w:rsidR="00DD447C" w14:paraId="0575A7EB" w14:textId="77777777" w:rsidTr="00644B24">
        <w:trPr>
          <w:trHeight w:val="701"/>
          <w:jc w:val="center"/>
        </w:trPr>
        <w:tc>
          <w:tcPr>
            <w:tcW w:w="734" w:type="dxa"/>
            <w:vAlign w:val="center"/>
          </w:tcPr>
          <w:p w14:paraId="4857BE60" w14:textId="77777777" w:rsidR="00DD447C" w:rsidRDefault="00DD447C" w:rsidP="00644B24">
            <w:pPr>
              <w:jc w:val="center"/>
              <w:rPr>
                <w:rFonts w:hint="eastAsia"/>
                <w:sz w:val="24"/>
                <w:szCs w:val="24"/>
              </w:rPr>
            </w:pPr>
            <w:r>
              <w:rPr>
                <w:rFonts w:hint="eastAsia"/>
                <w:sz w:val="24"/>
                <w:szCs w:val="24"/>
              </w:rPr>
              <w:lastRenderedPageBreak/>
              <w:t>日期</w:t>
            </w:r>
          </w:p>
        </w:tc>
        <w:tc>
          <w:tcPr>
            <w:tcW w:w="1936" w:type="dxa"/>
            <w:vAlign w:val="center"/>
          </w:tcPr>
          <w:p w14:paraId="692F3ED1" w14:textId="77777777" w:rsidR="00DD447C" w:rsidRDefault="00DD447C" w:rsidP="00644B24">
            <w:pPr>
              <w:jc w:val="center"/>
              <w:rPr>
                <w:rFonts w:hint="eastAsia"/>
                <w:sz w:val="24"/>
                <w:szCs w:val="24"/>
              </w:rPr>
            </w:pPr>
            <w:r>
              <w:rPr>
                <w:rFonts w:hint="eastAsia"/>
                <w:sz w:val="24"/>
                <w:szCs w:val="24"/>
              </w:rPr>
              <w:t>内容</w:t>
            </w:r>
          </w:p>
        </w:tc>
        <w:tc>
          <w:tcPr>
            <w:tcW w:w="1800" w:type="dxa"/>
            <w:vAlign w:val="center"/>
          </w:tcPr>
          <w:p w14:paraId="5489BEE0" w14:textId="77777777" w:rsidR="00DD447C" w:rsidRDefault="00DD447C" w:rsidP="00644B24">
            <w:pPr>
              <w:jc w:val="center"/>
              <w:rPr>
                <w:rFonts w:hint="eastAsia"/>
                <w:sz w:val="24"/>
                <w:szCs w:val="24"/>
              </w:rPr>
            </w:pPr>
            <w:r>
              <w:rPr>
                <w:rFonts w:hint="eastAsia"/>
                <w:sz w:val="24"/>
                <w:szCs w:val="24"/>
              </w:rPr>
              <w:t>时间</w:t>
            </w:r>
          </w:p>
        </w:tc>
        <w:tc>
          <w:tcPr>
            <w:tcW w:w="2781" w:type="dxa"/>
            <w:tcBorders>
              <w:bottom w:val="single" w:sz="4" w:space="0" w:color="auto"/>
              <w:right w:val="single" w:sz="4" w:space="0" w:color="auto"/>
            </w:tcBorders>
            <w:vAlign w:val="center"/>
          </w:tcPr>
          <w:p w14:paraId="436C873E" w14:textId="77777777" w:rsidR="00DD447C" w:rsidRDefault="00DD447C" w:rsidP="00644B24">
            <w:pPr>
              <w:jc w:val="center"/>
              <w:rPr>
                <w:rFonts w:hint="eastAsia"/>
                <w:sz w:val="24"/>
                <w:szCs w:val="24"/>
              </w:rPr>
            </w:pPr>
            <w:r>
              <w:rPr>
                <w:rFonts w:hint="eastAsia"/>
                <w:sz w:val="24"/>
                <w:szCs w:val="24"/>
              </w:rPr>
              <w:t>人员</w:t>
            </w:r>
          </w:p>
        </w:tc>
        <w:tc>
          <w:tcPr>
            <w:tcW w:w="1384" w:type="dxa"/>
            <w:tcBorders>
              <w:left w:val="single" w:sz="4" w:space="0" w:color="auto"/>
              <w:bottom w:val="single" w:sz="4" w:space="0" w:color="auto"/>
            </w:tcBorders>
            <w:vAlign w:val="center"/>
          </w:tcPr>
          <w:p w14:paraId="358D36A2" w14:textId="77777777" w:rsidR="00DD447C" w:rsidRDefault="00DD447C" w:rsidP="00644B24">
            <w:pPr>
              <w:jc w:val="center"/>
              <w:rPr>
                <w:rFonts w:hint="eastAsia"/>
                <w:sz w:val="24"/>
                <w:szCs w:val="24"/>
              </w:rPr>
            </w:pPr>
            <w:r>
              <w:rPr>
                <w:rFonts w:hint="eastAsia"/>
                <w:sz w:val="24"/>
                <w:szCs w:val="24"/>
              </w:rPr>
              <w:t>地点</w:t>
            </w:r>
          </w:p>
        </w:tc>
      </w:tr>
      <w:tr w:rsidR="00DD447C" w14:paraId="09075461" w14:textId="77777777" w:rsidTr="00644B24">
        <w:trPr>
          <w:trHeight w:val="844"/>
          <w:jc w:val="center"/>
        </w:trPr>
        <w:tc>
          <w:tcPr>
            <w:tcW w:w="734" w:type="dxa"/>
            <w:vMerge w:val="restart"/>
            <w:vAlign w:val="center"/>
          </w:tcPr>
          <w:p w14:paraId="0DB7854B" w14:textId="77777777" w:rsidR="00DD447C" w:rsidRDefault="00DD447C" w:rsidP="00644B24">
            <w:pPr>
              <w:jc w:val="center"/>
              <w:rPr>
                <w:rFonts w:hint="eastAsia"/>
                <w:sz w:val="24"/>
                <w:szCs w:val="24"/>
              </w:rPr>
            </w:pPr>
          </w:p>
          <w:p w14:paraId="54813415" w14:textId="77777777" w:rsidR="00DD447C" w:rsidRDefault="00DD447C" w:rsidP="00644B24">
            <w:pPr>
              <w:jc w:val="center"/>
              <w:rPr>
                <w:rFonts w:hint="eastAsia"/>
                <w:sz w:val="24"/>
                <w:szCs w:val="24"/>
              </w:rPr>
            </w:pPr>
            <w:r>
              <w:rPr>
                <w:rFonts w:hint="eastAsia"/>
                <w:sz w:val="24"/>
                <w:szCs w:val="24"/>
              </w:rPr>
              <w:t>比赛</w:t>
            </w:r>
          </w:p>
          <w:p w14:paraId="7BB7FF6A" w14:textId="77777777" w:rsidR="00DD447C" w:rsidRDefault="00DD447C" w:rsidP="00644B24">
            <w:pPr>
              <w:jc w:val="center"/>
              <w:rPr>
                <w:rFonts w:hint="eastAsia"/>
                <w:sz w:val="24"/>
                <w:szCs w:val="24"/>
              </w:rPr>
            </w:pPr>
            <w:r>
              <w:rPr>
                <w:rFonts w:hint="eastAsia"/>
                <w:sz w:val="24"/>
                <w:szCs w:val="24"/>
              </w:rPr>
              <w:t>当天</w:t>
            </w:r>
          </w:p>
          <w:p w14:paraId="5CCE7407" w14:textId="77777777" w:rsidR="00DD447C" w:rsidRDefault="00DD447C" w:rsidP="00644B24">
            <w:pPr>
              <w:rPr>
                <w:rFonts w:hint="eastAsia"/>
                <w:sz w:val="24"/>
                <w:szCs w:val="24"/>
              </w:rPr>
            </w:pPr>
          </w:p>
        </w:tc>
        <w:tc>
          <w:tcPr>
            <w:tcW w:w="1936" w:type="dxa"/>
            <w:vAlign w:val="center"/>
          </w:tcPr>
          <w:p w14:paraId="77460762" w14:textId="77777777" w:rsidR="00DD447C" w:rsidRDefault="00DD447C" w:rsidP="00644B24">
            <w:pPr>
              <w:jc w:val="center"/>
              <w:rPr>
                <w:rFonts w:hint="eastAsia"/>
                <w:sz w:val="24"/>
                <w:szCs w:val="24"/>
              </w:rPr>
            </w:pPr>
            <w:r>
              <w:rPr>
                <w:rFonts w:hint="eastAsia"/>
                <w:sz w:val="24"/>
                <w:szCs w:val="24"/>
              </w:rPr>
              <w:t>启封赛场</w:t>
            </w:r>
          </w:p>
        </w:tc>
        <w:tc>
          <w:tcPr>
            <w:tcW w:w="1800" w:type="dxa"/>
            <w:vAlign w:val="center"/>
          </w:tcPr>
          <w:p w14:paraId="54962872" w14:textId="77777777" w:rsidR="00DD447C" w:rsidRDefault="00DD447C" w:rsidP="00644B24">
            <w:pPr>
              <w:jc w:val="center"/>
              <w:rPr>
                <w:rFonts w:hint="eastAsia"/>
                <w:sz w:val="24"/>
                <w:szCs w:val="24"/>
              </w:rPr>
            </w:pPr>
          </w:p>
          <w:p w14:paraId="1F9A8258" w14:textId="77777777" w:rsidR="00DD447C" w:rsidRDefault="00DD447C" w:rsidP="00644B24">
            <w:pPr>
              <w:jc w:val="center"/>
              <w:rPr>
                <w:rFonts w:hint="eastAsia"/>
                <w:sz w:val="24"/>
                <w:szCs w:val="24"/>
              </w:rPr>
            </w:pPr>
            <w:r>
              <w:rPr>
                <w:rFonts w:hint="eastAsia"/>
                <w:sz w:val="24"/>
                <w:szCs w:val="24"/>
              </w:rPr>
              <w:t>7:30-8:00</w:t>
            </w:r>
          </w:p>
        </w:tc>
        <w:tc>
          <w:tcPr>
            <w:tcW w:w="2781" w:type="dxa"/>
            <w:tcBorders>
              <w:right w:val="single" w:sz="4" w:space="0" w:color="auto"/>
            </w:tcBorders>
            <w:vAlign w:val="center"/>
          </w:tcPr>
          <w:p w14:paraId="05873726" w14:textId="77777777" w:rsidR="00DD447C" w:rsidRDefault="00DD447C" w:rsidP="00644B24">
            <w:pPr>
              <w:jc w:val="center"/>
              <w:rPr>
                <w:rFonts w:hint="eastAsia"/>
                <w:sz w:val="24"/>
                <w:szCs w:val="24"/>
              </w:rPr>
            </w:pPr>
            <w:r>
              <w:rPr>
                <w:rFonts w:hint="eastAsia"/>
                <w:sz w:val="24"/>
                <w:szCs w:val="24"/>
              </w:rPr>
              <w:t>裁判员</w:t>
            </w:r>
          </w:p>
          <w:p w14:paraId="2F5B63BA" w14:textId="77777777" w:rsidR="00DD447C" w:rsidRDefault="00DD447C" w:rsidP="00644B24">
            <w:pPr>
              <w:jc w:val="center"/>
              <w:rPr>
                <w:rFonts w:hint="eastAsia"/>
                <w:sz w:val="24"/>
                <w:szCs w:val="24"/>
              </w:rPr>
            </w:pPr>
            <w:r>
              <w:rPr>
                <w:rFonts w:hint="eastAsia"/>
                <w:sz w:val="24"/>
                <w:szCs w:val="24"/>
              </w:rPr>
              <w:t>监督员、仲裁员</w:t>
            </w:r>
          </w:p>
        </w:tc>
        <w:tc>
          <w:tcPr>
            <w:tcW w:w="1384" w:type="dxa"/>
            <w:tcBorders>
              <w:left w:val="single" w:sz="4" w:space="0" w:color="auto"/>
            </w:tcBorders>
            <w:vAlign w:val="center"/>
          </w:tcPr>
          <w:p w14:paraId="600DB5E1" w14:textId="77777777" w:rsidR="00DD447C" w:rsidRDefault="00DD447C" w:rsidP="00644B24">
            <w:pPr>
              <w:jc w:val="center"/>
              <w:rPr>
                <w:rFonts w:hint="eastAsia"/>
                <w:sz w:val="24"/>
                <w:szCs w:val="24"/>
              </w:rPr>
            </w:pPr>
            <w:r>
              <w:rPr>
                <w:rFonts w:hint="eastAsia"/>
                <w:sz w:val="24"/>
                <w:szCs w:val="24"/>
              </w:rPr>
              <w:t>综合实训楼</w:t>
            </w:r>
            <w:r>
              <w:rPr>
                <w:rFonts w:hint="eastAsia"/>
                <w:sz w:val="24"/>
                <w:szCs w:val="24"/>
              </w:rPr>
              <w:t>406</w:t>
            </w:r>
          </w:p>
        </w:tc>
      </w:tr>
      <w:tr w:rsidR="00DD447C" w14:paraId="4FC6AAAF" w14:textId="77777777" w:rsidTr="00644B24">
        <w:trPr>
          <w:trHeight w:val="571"/>
          <w:jc w:val="center"/>
        </w:trPr>
        <w:tc>
          <w:tcPr>
            <w:tcW w:w="734" w:type="dxa"/>
            <w:vMerge/>
            <w:vAlign w:val="center"/>
          </w:tcPr>
          <w:p w14:paraId="793CC655" w14:textId="77777777" w:rsidR="00DD447C" w:rsidRDefault="00DD447C" w:rsidP="00644B24">
            <w:pPr>
              <w:jc w:val="center"/>
              <w:rPr>
                <w:rFonts w:hint="eastAsia"/>
                <w:sz w:val="24"/>
                <w:szCs w:val="24"/>
              </w:rPr>
            </w:pPr>
          </w:p>
        </w:tc>
        <w:tc>
          <w:tcPr>
            <w:tcW w:w="1936" w:type="dxa"/>
            <w:vAlign w:val="center"/>
          </w:tcPr>
          <w:p w14:paraId="2B919474" w14:textId="77777777" w:rsidR="00DD447C" w:rsidRDefault="00DD447C" w:rsidP="00644B24">
            <w:pPr>
              <w:jc w:val="center"/>
              <w:rPr>
                <w:rFonts w:hint="eastAsia"/>
                <w:sz w:val="24"/>
                <w:szCs w:val="24"/>
              </w:rPr>
            </w:pPr>
            <w:r>
              <w:rPr>
                <w:rFonts w:hint="eastAsia"/>
                <w:sz w:val="24"/>
                <w:szCs w:val="24"/>
              </w:rPr>
              <w:t>选手检录</w:t>
            </w:r>
          </w:p>
          <w:p w14:paraId="0AF8FD70" w14:textId="77777777" w:rsidR="00DD447C" w:rsidRDefault="00DD447C" w:rsidP="00644B24">
            <w:pPr>
              <w:jc w:val="center"/>
              <w:rPr>
                <w:rFonts w:hint="eastAsia"/>
                <w:sz w:val="24"/>
                <w:szCs w:val="24"/>
              </w:rPr>
            </w:pPr>
            <w:r>
              <w:rPr>
                <w:rFonts w:hint="eastAsia"/>
                <w:sz w:val="24"/>
                <w:szCs w:val="24"/>
              </w:rPr>
              <w:t>抽机位号</w:t>
            </w:r>
          </w:p>
          <w:p w14:paraId="0D1F5642" w14:textId="77777777" w:rsidR="00DD447C" w:rsidRDefault="00DD447C" w:rsidP="00644B24">
            <w:pPr>
              <w:jc w:val="center"/>
              <w:rPr>
                <w:rFonts w:hint="eastAsia"/>
                <w:sz w:val="24"/>
                <w:szCs w:val="24"/>
              </w:rPr>
            </w:pPr>
            <w:r>
              <w:rPr>
                <w:rFonts w:hint="eastAsia"/>
                <w:sz w:val="24"/>
                <w:szCs w:val="24"/>
              </w:rPr>
              <w:t>（</w:t>
            </w:r>
            <w:r>
              <w:rPr>
                <w:rFonts w:hint="eastAsia"/>
                <w:sz w:val="24"/>
                <w:szCs w:val="24"/>
              </w:rPr>
              <w:t>2</w:t>
            </w:r>
            <w:r>
              <w:rPr>
                <w:rFonts w:hint="eastAsia"/>
                <w:sz w:val="24"/>
                <w:szCs w:val="24"/>
              </w:rPr>
              <w:t>次加密</w:t>
            </w:r>
            <w:r>
              <w:rPr>
                <w:rFonts w:hint="eastAsia"/>
                <w:sz w:val="24"/>
                <w:szCs w:val="24"/>
              </w:rPr>
              <w:t>)</w:t>
            </w:r>
          </w:p>
        </w:tc>
        <w:tc>
          <w:tcPr>
            <w:tcW w:w="1800" w:type="dxa"/>
            <w:vAlign w:val="center"/>
          </w:tcPr>
          <w:p w14:paraId="063CC7AB" w14:textId="77777777" w:rsidR="00DD447C" w:rsidRDefault="00DD447C" w:rsidP="00644B24">
            <w:pPr>
              <w:jc w:val="center"/>
              <w:rPr>
                <w:rFonts w:hint="eastAsia"/>
                <w:sz w:val="24"/>
                <w:szCs w:val="24"/>
              </w:rPr>
            </w:pPr>
            <w:r>
              <w:rPr>
                <w:rFonts w:hint="eastAsia"/>
                <w:sz w:val="24"/>
                <w:szCs w:val="24"/>
              </w:rPr>
              <w:t>8:00-8:30</w:t>
            </w:r>
          </w:p>
        </w:tc>
        <w:tc>
          <w:tcPr>
            <w:tcW w:w="2781" w:type="dxa"/>
            <w:tcBorders>
              <w:right w:val="single" w:sz="4" w:space="0" w:color="auto"/>
            </w:tcBorders>
            <w:vAlign w:val="center"/>
          </w:tcPr>
          <w:p w14:paraId="64C4AC9B" w14:textId="77777777" w:rsidR="00DD447C" w:rsidRDefault="00DD447C" w:rsidP="00644B24">
            <w:pPr>
              <w:jc w:val="center"/>
              <w:rPr>
                <w:rFonts w:hint="eastAsia"/>
                <w:sz w:val="24"/>
                <w:szCs w:val="24"/>
              </w:rPr>
            </w:pPr>
            <w:r>
              <w:rPr>
                <w:rFonts w:hint="eastAsia"/>
                <w:sz w:val="24"/>
                <w:szCs w:val="24"/>
              </w:rPr>
              <w:t>所有选手、裁判</w:t>
            </w:r>
          </w:p>
        </w:tc>
        <w:tc>
          <w:tcPr>
            <w:tcW w:w="1384" w:type="dxa"/>
            <w:tcBorders>
              <w:left w:val="single" w:sz="4" w:space="0" w:color="auto"/>
            </w:tcBorders>
            <w:vAlign w:val="center"/>
          </w:tcPr>
          <w:p w14:paraId="681EAD11" w14:textId="77777777" w:rsidR="00DD447C" w:rsidRDefault="00DD447C" w:rsidP="00644B24">
            <w:pPr>
              <w:jc w:val="center"/>
              <w:rPr>
                <w:rFonts w:hint="eastAsia"/>
                <w:sz w:val="24"/>
                <w:szCs w:val="24"/>
              </w:rPr>
            </w:pPr>
          </w:p>
          <w:p w14:paraId="7BE2618E" w14:textId="77777777" w:rsidR="00DD447C" w:rsidRDefault="00DD447C" w:rsidP="00644B24">
            <w:pPr>
              <w:jc w:val="center"/>
              <w:rPr>
                <w:rFonts w:hint="eastAsia"/>
                <w:sz w:val="24"/>
                <w:szCs w:val="24"/>
              </w:rPr>
            </w:pPr>
            <w:r>
              <w:rPr>
                <w:rFonts w:hint="eastAsia"/>
                <w:sz w:val="24"/>
                <w:szCs w:val="24"/>
              </w:rPr>
              <w:t>综合实训楼</w:t>
            </w:r>
            <w:r>
              <w:rPr>
                <w:rFonts w:hint="eastAsia"/>
                <w:sz w:val="24"/>
                <w:szCs w:val="24"/>
              </w:rPr>
              <w:t>206</w:t>
            </w:r>
          </w:p>
          <w:p w14:paraId="36C57282" w14:textId="77777777" w:rsidR="00DD447C" w:rsidRDefault="00DD447C" w:rsidP="00644B24">
            <w:pPr>
              <w:rPr>
                <w:rFonts w:hint="eastAsia"/>
                <w:sz w:val="24"/>
                <w:szCs w:val="24"/>
              </w:rPr>
            </w:pPr>
          </w:p>
        </w:tc>
      </w:tr>
      <w:tr w:rsidR="00DD447C" w14:paraId="7B4536C3" w14:textId="77777777" w:rsidTr="00644B24">
        <w:trPr>
          <w:trHeight w:val="568"/>
          <w:jc w:val="center"/>
        </w:trPr>
        <w:tc>
          <w:tcPr>
            <w:tcW w:w="734" w:type="dxa"/>
            <w:vMerge/>
            <w:vAlign w:val="center"/>
          </w:tcPr>
          <w:p w14:paraId="138EE407" w14:textId="77777777" w:rsidR="00DD447C" w:rsidRDefault="00DD447C" w:rsidP="00644B24">
            <w:pPr>
              <w:jc w:val="center"/>
              <w:rPr>
                <w:rFonts w:hint="eastAsia"/>
                <w:sz w:val="24"/>
                <w:szCs w:val="24"/>
              </w:rPr>
            </w:pPr>
          </w:p>
        </w:tc>
        <w:tc>
          <w:tcPr>
            <w:tcW w:w="1936" w:type="dxa"/>
            <w:vAlign w:val="center"/>
          </w:tcPr>
          <w:p w14:paraId="6BCE9BF5" w14:textId="77777777" w:rsidR="00DD447C" w:rsidRDefault="00DD447C" w:rsidP="00644B24">
            <w:pPr>
              <w:jc w:val="center"/>
              <w:rPr>
                <w:rFonts w:hint="eastAsia"/>
                <w:sz w:val="24"/>
                <w:szCs w:val="24"/>
              </w:rPr>
            </w:pPr>
            <w:r>
              <w:rPr>
                <w:rFonts w:hint="eastAsia"/>
                <w:sz w:val="24"/>
                <w:szCs w:val="24"/>
              </w:rPr>
              <w:t>比赛</w:t>
            </w:r>
          </w:p>
        </w:tc>
        <w:tc>
          <w:tcPr>
            <w:tcW w:w="1800" w:type="dxa"/>
            <w:vAlign w:val="center"/>
          </w:tcPr>
          <w:p w14:paraId="704207C7" w14:textId="77777777" w:rsidR="00DD447C" w:rsidRDefault="00DD447C" w:rsidP="00644B24">
            <w:pPr>
              <w:jc w:val="center"/>
              <w:rPr>
                <w:rFonts w:hint="eastAsia"/>
                <w:sz w:val="24"/>
                <w:szCs w:val="24"/>
              </w:rPr>
            </w:pPr>
            <w:r>
              <w:rPr>
                <w:rFonts w:hint="eastAsia"/>
                <w:sz w:val="24"/>
                <w:szCs w:val="24"/>
              </w:rPr>
              <w:t>9:00-12:00</w:t>
            </w:r>
          </w:p>
        </w:tc>
        <w:tc>
          <w:tcPr>
            <w:tcW w:w="2781" w:type="dxa"/>
            <w:tcBorders>
              <w:right w:val="single" w:sz="4" w:space="0" w:color="auto"/>
            </w:tcBorders>
            <w:vAlign w:val="center"/>
          </w:tcPr>
          <w:p w14:paraId="30314E36" w14:textId="77777777" w:rsidR="00DD447C" w:rsidRDefault="00DD447C" w:rsidP="00644B24">
            <w:pPr>
              <w:jc w:val="center"/>
              <w:rPr>
                <w:rFonts w:hint="eastAsia"/>
                <w:sz w:val="24"/>
                <w:szCs w:val="24"/>
              </w:rPr>
            </w:pPr>
            <w:r>
              <w:rPr>
                <w:rFonts w:hint="eastAsia"/>
                <w:sz w:val="24"/>
                <w:szCs w:val="24"/>
              </w:rPr>
              <w:t>所有选手、裁判</w:t>
            </w:r>
          </w:p>
        </w:tc>
        <w:tc>
          <w:tcPr>
            <w:tcW w:w="1384" w:type="dxa"/>
            <w:tcBorders>
              <w:left w:val="single" w:sz="4" w:space="0" w:color="auto"/>
            </w:tcBorders>
            <w:vAlign w:val="center"/>
          </w:tcPr>
          <w:p w14:paraId="6E923D43" w14:textId="77777777" w:rsidR="00DD447C" w:rsidRDefault="00DD447C" w:rsidP="00644B24">
            <w:pPr>
              <w:jc w:val="center"/>
              <w:rPr>
                <w:rFonts w:hint="eastAsia"/>
                <w:sz w:val="24"/>
                <w:szCs w:val="24"/>
              </w:rPr>
            </w:pPr>
            <w:r>
              <w:rPr>
                <w:rFonts w:hint="eastAsia"/>
                <w:sz w:val="24"/>
                <w:szCs w:val="24"/>
              </w:rPr>
              <w:t>综合实训楼</w:t>
            </w:r>
            <w:r>
              <w:rPr>
                <w:rFonts w:hint="eastAsia"/>
                <w:sz w:val="24"/>
                <w:szCs w:val="24"/>
              </w:rPr>
              <w:t>406</w:t>
            </w:r>
          </w:p>
        </w:tc>
      </w:tr>
      <w:tr w:rsidR="00DD447C" w14:paraId="34371BB8" w14:textId="77777777" w:rsidTr="00644B24">
        <w:trPr>
          <w:trHeight w:val="808"/>
          <w:jc w:val="center"/>
        </w:trPr>
        <w:tc>
          <w:tcPr>
            <w:tcW w:w="734" w:type="dxa"/>
            <w:vMerge/>
            <w:vAlign w:val="center"/>
          </w:tcPr>
          <w:p w14:paraId="2952C7C2" w14:textId="77777777" w:rsidR="00DD447C" w:rsidRDefault="00DD447C" w:rsidP="00644B24">
            <w:pPr>
              <w:jc w:val="center"/>
              <w:rPr>
                <w:rFonts w:hint="eastAsia"/>
                <w:sz w:val="24"/>
                <w:szCs w:val="24"/>
              </w:rPr>
            </w:pPr>
          </w:p>
        </w:tc>
        <w:tc>
          <w:tcPr>
            <w:tcW w:w="1936" w:type="dxa"/>
            <w:vAlign w:val="center"/>
          </w:tcPr>
          <w:p w14:paraId="67C62D20" w14:textId="77777777" w:rsidR="00DD447C" w:rsidRDefault="00DD447C" w:rsidP="00644B24">
            <w:pPr>
              <w:jc w:val="center"/>
              <w:rPr>
                <w:rFonts w:hint="eastAsia"/>
                <w:sz w:val="24"/>
                <w:szCs w:val="24"/>
              </w:rPr>
            </w:pPr>
            <w:r>
              <w:rPr>
                <w:rFonts w:hint="eastAsia"/>
                <w:sz w:val="24"/>
                <w:szCs w:val="24"/>
              </w:rPr>
              <w:t>统一就餐</w:t>
            </w:r>
          </w:p>
          <w:p w14:paraId="38BE01B0" w14:textId="77777777" w:rsidR="00DD447C" w:rsidRDefault="00DD447C" w:rsidP="00644B24">
            <w:pPr>
              <w:jc w:val="center"/>
              <w:rPr>
                <w:rFonts w:hint="eastAsia"/>
                <w:sz w:val="24"/>
                <w:szCs w:val="24"/>
              </w:rPr>
            </w:pPr>
            <w:r>
              <w:rPr>
                <w:rFonts w:hint="eastAsia"/>
                <w:sz w:val="24"/>
                <w:szCs w:val="24"/>
              </w:rPr>
              <w:t>(</w:t>
            </w:r>
            <w:r>
              <w:rPr>
                <w:rFonts w:hint="eastAsia"/>
                <w:sz w:val="24"/>
                <w:szCs w:val="24"/>
              </w:rPr>
              <w:t>暂停比赛</w:t>
            </w:r>
            <w:r>
              <w:rPr>
                <w:rFonts w:hint="eastAsia"/>
                <w:sz w:val="24"/>
                <w:szCs w:val="24"/>
              </w:rPr>
              <w:t>)</w:t>
            </w:r>
          </w:p>
        </w:tc>
        <w:tc>
          <w:tcPr>
            <w:tcW w:w="1800" w:type="dxa"/>
            <w:vAlign w:val="center"/>
          </w:tcPr>
          <w:p w14:paraId="6C538757" w14:textId="77777777" w:rsidR="00DD447C" w:rsidRDefault="00DD447C" w:rsidP="00644B24">
            <w:pPr>
              <w:jc w:val="center"/>
              <w:rPr>
                <w:rFonts w:hint="eastAsia"/>
                <w:sz w:val="24"/>
                <w:szCs w:val="24"/>
              </w:rPr>
            </w:pPr>
            <w:r>
              <w:rPr>
                <w:rFonts w:hint="eastAsia"/>
                <w:sz w:val="24"/>
                <w:szCs w:val="24"/>
              </w:rPr>
              <w:t>12:00-13:00</w:t>
            </w:r>
          </w:p>
        </w:tc>
        <w:tc>
          <w:tcPr>
            <w:tcW w:w="2781" w:type="dxa"/>
            <w:tcBorders>
              <w:right w:val="single" w:sz="4" w:space="0" w:color="auto"/>
            </w:tcBorders>
            <w:vAlign w:val="center"/>
          </w:tcPr>
          <w:p w14:paraId="5B7BFC9B" w14:textId="13D237A5" w:rsidR="00DD447C" w:rsidRDefault="00DD447C" w:rsidP="00644B24">
            <w:pPr>
              <w:jc w:val="center"/>
              <w:rPr>
                <w:rFonts w:hint="eastAsia"/>
                <w:sz w:val="24"/>
                <w:szCs w:val="24"/>
              </w:rPr>
            </w:pPr>
            <w:r>
              <w:rPr>
                <w:rFonts w:hint="eastAsia"/>
                <w:sz w:val="24"/>
                <w:szCs w:val="24"/>
              </w:rPr>
              <w:t>所有选手、裁判</w:t>
            </w:r>
          </w:p>
        </w:tc>
        <w:tc>
          <w:tcPr>
            <w:tcW w:w="1384" w:type="dxa"/>
            <w:tcBorders>
              <w:left w:val="single" w:sz="4" w:space="0" w:color="auto"/>
            </w:tcBorders>
            <w:vAlign w:val="center"/>
          </w:tcPr>
          <w:p w14:paraId="3E96A4A5" w14:textId="77777777" w:rsidR="00DD447C" w:rsidRDefault="00DD447C" w:rsidP="00644B24">
            <w:pPr>
              <w:jc w:val="center"/>
              <w:rPr>
                <w:rFonts w:hint="eastAsia"/>
                <w:sz w:val="24"/>
                <w:szCs w:val="24"/>
              </w:rPr>
            </w:pPr>
            <w:r>
              <w:rPr>
                <w:rFonts w:hint="eastAsia"/>
                <w:sz w:val="24"/>
                <w:szCs w:val="24"/>
              </w:rPr>
              <w:t>综合实训楼</w:t>
            </w:r>
            <w:r>
              <w:rPr>
                <w:rFonts w:hint="eastAsia"/>
                <w:sz w:val="24"/>
                <w:szCs w:val="24"/>
              </w:rPr>
              <w:t>402</w:t>
            </w:r>
          </w:p>
        </w:tc>
      </w:tr>
      <w:tr w:rsidR="00DD447C" w14:paraId="386391E9" w14:textId="77777777" w:rsidTr="00644B24">
        <w:trPr>
          <w:trHeight w:val="569"/>
          <w:jc w:val="center"/>
        </w:trPr>
        <w:tc>
          <w:tcPr>
            <w:tcW w:w="734" w:type="dxa"/>
            <w:vMerge/>
            <w:vAlign w:val="center"/>
          </w:tcPr>
          <w:p w14:paraId="412F2A26" w14:textId="77777777" w:rsidR="00DD447C" w:rsidRDefault="00DD447C" w:rsidP="00644B24">
            <w:pPr>
              <w:jc w:val="center"/>
              <w:rPr>
                <w:rFonts w:hint="eastAsia"/>
                <w:sz w:val="24"/>
                <w:szCs w:val="24"/>
              </w:rPr>
            </w:pPr>
          </w:p>
        </w:tc>
        <w:tc>
          <w:tcPr>
            <w:tcW w:w="1936" w:type="dxa"/>
            <w:vAlign w:val="center"/>
          </w:tcPr>
          <w:p w14:paraId="4970D882" w14:textId="77777777" w:rsidR="00DD447C" w:rsidRDefault="00DD447C" w:rsidP="00644B24">
            <w:pPr>
              <w:jc w:val="center"/>
              <w:rPr>
                <w:rFonts w:hint="eastAsia"/>
                <w:sz w:val="24"/>
                <w:szCs w:val="24"/>
              </w:rPr>
            </w:pPr>
            <w:r>
              <w:rPr>
                <w:rFonts w:hint="eastAsia"/>
                <w:sz w:val="24"/>
                <w:szCs w:val="24"/>
              </w:rPr>
              <w:t>比赛</w:t>
            </w:r>
          </w:p>
        </w:tc>
        <w:tc>
          <w:tcPr>
            <w:tcW w:w="1800" w:type="dxa"/>
            <w:vAlign w:val="center"/>
          </w:tcPr>
          <w:p w14:paraId="092ED1DD" w14:textId="77777777" w:rsidR="00DD447C" w:rsidRDefault="00DD447C" w:rsidP="00644B24">
            <w:pPr>
              <w:jc w:val="center"/>
              <w:rPr>
                <w:rFonts w:hint="eastAsia"/>
                <w:sz w:val="24"/>
                <w:szCs w:val="24"/>
              </w:rPr>
            </w:pPr>
            <w:r>
              <w:rPr>
                <w:rFonts w:hint="eastAsia"/>
                <w:sz w:val="24"/>
                <w:szCs w:val="24"/>
              </w:rPr>
              <w:t>13:00-15:00</w:t>
            </w:r>
          </w:p>
        </w:tc>
        <w:tc>
          <w:tcPr>
            <w:tcW w:w="2781" w:type="dxa"/>
            <w:tcBorders>
              <w:right w:val="single" w:sz="4" w:space="0" w:color="auto"/>
            </w:tcBorders>
            <w:vAlign w:val="center"/>
          </w:tcPr>
          <w:p w14:paraId="6435CE92" w14:textId="048359E4" w:rsidR="00DD447C" w:rsidRDefault="00DD447C" w:rsidP="00644B24">
            <w:pPr>
              <w:jc w:val="center"/>
              <w:rPr>
                <w:rFonts w:hint="eastAsia"/>
                <w:sz w:val="24"/>
                <w:szCs w:val="24"/>
              </w:rPr>
            </w:pPr>
            <w:r>
              <w:rPr>
                <w:rFonts w:hint="eastAsia"/>
                <w:sz w:val="24"/>
                <w:szCs w:val="24"/>
              </w:rPr>
              <w:t>所有选手</w:t>
            </w:r>
          </w:p>
        </w:tc>
        <w:tc>
          <w:tcPr>
            <w:tcW w:w="1384" w:type="dxa"/>
            <w:tcBorders>
              <w:left w:val="single" w:sz="4" w:space="0" w:color="auto"/>
            </w:tcBorders>
            <w:vAlign w:val="center"/>
          </w:tcPr>
          <w:p w14:paraId="7F429538" w14:textId="77777777" w:rsidR="00DD447C" w:rsidRDefault="00DD447C" w:rsidP="00644B24">
            <w:pPr>
              <w:jc w:val="center"/>
              <w:rPr>
                <w:rFonts w:hint="eastAsia"/>
                <w:sz w:val="24"/>
                <w:szCs w:val="24"/>
              </w:rPr>
            </w:pPr>
            <w:r>
              <w:rPr>
                <w:rFonts w:hint="eastAsia"/>
                <w:sz w:val="24"/>
                <w:szCs w:val="24"/>
              </w:rPr>
              <w:t>综合实训楼</w:t>
            </w:r>
            <w:r>
              <w:rPr>
                <w:rFonts w:hint="eastAsia"/>
                <w:sz w:val="24"/>
                <w:szCs w:val="24"/>
              </w:rPr>
              <w:t>406</w:t>
            </w:r>
          </w:p>
        </w:tc>
      </w:tr>
      <w:tr w:rsidR="00DD447C" w14:paraId="5028AC67" w14:textId="77777777" w:rsidTr="00644B24">
        <w:trPr>
          <w:trHeight w:val="568"/>
          <w:jc w:val="center"/>
        </w:trPr>
        <w:tc>
          <w:tcPr>
            <w:tcW w:w="734" w:type="dxa"/>
            <w:vMerge/>
            <w:vAlign w:val="center"/>
          </w:tcPr>
          <w:p w14:paraId="5EE16831" w14:textId="77777777" w:rsidR="00DD447C" w:rsidRDefault="00DD447C" w:rsidP="00644B24">
            <w:pPr>
              <w:jc w:val="center"/>
              <w:rPr>
                <w:rFonts w:hint="eastAsia"/>
                <w:sz w:val="24"/>
                <w:szCs w:val="24"/>
              </w:rPr>
            </w:pPr>
          </w:p>
        </w:tc>
        <w:tc>
          <w:tcPr>
            <w:tcW w:w="1936" w:type="dxa"/>
            <w:vAlign w:val="center"/>
          </w:tcPr>
          <w:p w14:paraId="086703C2" w14:textId="77777777" w:rsidR="00DD447C" w:rsidRDefault="00DD447C" w:rsidP="00644B24">
            <w:pPr>
              <w:jc w:val="center"/>
              <w:rPr>
                <w:rFonts w:hint="eastAsia"/>
                <w:sz w:val="24"/>
                <w:szCs w:val="24"/>
              </w:rPr>
            </w:pPr>
            <w:r>
              <w:rPr>
                <w:rFonts w:hint="eastAsia"/>
                <w:sz w:val="24"/>
                <w:szCs w:val="24"/>
              </w:rPr>
              <w:t>选手离场</w:t>
            </w:r>
          </w:p>
        </w:tc>
        <w:tc>
          <w:tcPr>
            <w:tcW w:w="1800" w:type="dxa"/>
            <w:vAlign w:val="center"/>
          </w:tcPr>
          <w:p w14:paraId="7307E8CA" w14:textId="77777777" w:rsidR="00DD447C" w:rsidRDefault="00DD447C" w:rsidP="00644B24">
            <w:pPr>
              <w:jc w:val="center"/>
              <w:rPr>
                <w:rFonts w:hint="eastAsia"/>
                <w:sz w:val="24"/>
                <w:szCs w:val="24"/>
              </w:rPr>
            </w:pPr>
            <w:r>
              <w:rPr>
                <w:rFonts w:hint="eastAsia"/>
                <w:sz w:val="24"/>
                <w:szCs w:val="24"/>
              </w:rPr>
              <w:t>16</w:t>
            </w:r>
            <w:r>
              <w:rPr>
                <w:rFonts w:hint="eastAsia"/>
                <w:sz w:val="24"/>
                <w:szCs w:val="24"/>
              </w:rPr>
              <w:t>：</w:t>
            </w:r>
            <w:r>
              <w:rPr>
                <w:rFonts w:hint="eastAsia"/>
                <w:sz w:val="24"/>
                <w:szCs w:val="24"/>
              </w:rPr>
              <w:t>00</w:t>
            </w:r>
          </w:p>
        </w:tc>
        <w:tc>
          <w:tcPr>
            <w:tcW w:w="2781" w:type="dxa"/>
            <w:tcBorders>
              <w:right w:val="single" w:sz="4" w:space="0" w:color="auto"/>
            </w:tcBorders>
            <w:vAlign w:val="center"/>
          </w:tcPr>
          <w:p w14:paraId="117A79E2" w14:textId="576426BB" w:rsidR="00DD447C" w:rsidRDefault="00DD447C" w:rsidP="00644B24">
            <w:pPr>
              <w:jc w:val="center"/>
              <w:rPr>
                <w:rFonts w:hint="eastAsia"/>
                <w:sz w:val="24"/>
                <w:szCs w:val="24"/>
              </w:rPr>
            </w:pPr>
            <w:r>
              <w:rPr>
                <w:rFonts w:hint="eastAsia"/>
                <w:sz w:val="24"/>
                <w:szCs w:val="24"/>
              </w:rPr>
              <w:t>所有选手</w:t>
            </w:r>
          </w:p>
        </w:tc>
        <w:tc>
          <w:tcPr>
            <w:tcW w:w="1384" w:type="dxa"/>
            <w:tcBorders>
              <w:left w:val="single" w:sz="4" w:space="0" w:color="auto"/>
            </w:tcBorders>
            <w:vAlign w:val="center"/>
          </w:tcPr>
          <w:p w14:paraId="22A2872E" w14:textId="77777777" w:rsidR="00DD447C" w:rsidRDefault="00DD447C" w:rsidP="00644B24">
            <w:pPr>
              <w:jc w:val="center"/>
              <w:rPr>
                <w:rFonts w:hint="eastAsia"/>
                <w:sz w:val="24"/>
                <w:szCs w:val="24"/>
              </w:rPr>
            </w:pPr>
            <w:r>
              <w:rPr>
                <w:rFonts w:hint="eastAsia"/>
                <w:sz w:val="24"/>
                <w:szCs w:val="24"/>
              </w:rPr>
              <w:t>综合实训楼</w:t>
            </w:r>
            <w:r>
              <w:rPr>
                <w:rFonts w:hint="eastAsia"/>
                <w:sz w:val="24"/>
                <w:szCs w:val="24"/>
              </w:rPr>
              <w:t>406</w:t>
            </w:r>
          </w:p>
        </w:tc>
      </w:tr>
      <w:tr w:rsidR="00DD447C" w14:paraId="1D9394B2" w14:textId="77777777" w:rsidTr="00644B24">
        <w:trPr>
          <w:trHeight w:val="568"/>
          <w:jc w:val="center"/>
        </w:trPr>
        <w:tc>
          <w:tcPr>
            <w:tcW w:w="734" w:type="dxa"/>
            <w:vMerge/>
            <w:vAlign w:val="center"/>
          </w:tcPr>
          <w:p w14:paraId="436ACA34" w14:textId="77777777" w:rsidR="00DD447C" w:rsidRDefault="00DD447C" w:rsidP="00644B24">
            <w:pPr>
              <w:jc w:val="center"/>
              <w:rPr>
                <w:rFonts w:hint="eastAsia"/>
                <w:sz w:val="24"/>
                <w:szCs w:val="24"/>
              </w:rPr>
            </w:pPr>
          </w:p>
        </w:tc>
        <w:tc>
          <w:tcPr>
            <w:tcW w:w="1936" w:type="dxa"/>
            <w:vAlign w:val="center"/>
          </w:tcPr>
          <w:p w14:paraId="72DBFE1C" w14:textId="77777777" w:rsidR="00DD447C" w:rsidRDefault="00DD447C" w:rsidP="00644B24">
            <w:pPr>
              <w:jc w:val="center"/>
              <w:rPr>
                <w:rFonts w:hint="eastAsia"/>
                <w:sz w:val="24"/>
                <w:szCs w:val="24"/>
              </w:rPr>
            </w:pPr>
            <w:r>
              <w:rPr>
                <w:rFonts w:hint="eastAsia"/>
                <w:sz w:val="24"/>
                <w:szCs w:val="24"/>
              </w:rPr>
              <w:t>作品加密</w:t>
            </w:r>
          </w:p>
        </w:tc>
        <w:tc>
          <w:tcPr>
            <w:tcW w:w="1800" w:type="dxa"/>
            <w:vAlign w:val="center"/>
          </w:tcPr>
          <w:p w14:paraId="7CB07479" w14:textId="77777777" w:rsidR="00DD447C" w:rsidRDefault="00DD447C" w:rsidP="00644B24">
            <w:pPr>
              <w:jc w:val="center"/>
              <w:rPr>
                <w:rFonts w:hint="eastAsia"/>
                <w:sz w:val="24"/>
                <w:szCs w:val="24"/>
              </w:rPr>
            </w:pPr>
            <w:r>
              <w:rPr>
                <w:rFonts w:hint="eastAsia"/>
                <w:sz w:val="24"/>
                <w:szCs w:val="24"/>
              </w:rPr>
              <w:t>16:00-17:00</w:t>
            </w:r>
          </w:p>
        </w:tc>
        <w:tc>
          <w:tcPr>
            <w:tcW w:w="2781" w:type="dxa"/>
            <w:tcBorders>
              <w:right w:val="single" w:sz="4" w:space="0" w:color="auto"/>
            </w:tcBorders>
            <w:vAlign w:val="center"/>
          </w:tcPr>
          <w:p w14:paraId="18715359" w14:textId="2C5ED592" w:rsidR="00DD447C" w:rsidRDefault="00DD447C" w:rsidP="00644B24">
            <w:pPr>
              <w:jc w:val="center"/>
              <w:rPr>
                <w:rFonts w:hint="eastAsia"/>
                <w:sz w:val="24"/>
                <w:szCs w:val="24"/>
              </w:rPr>
            </w:pPr>
            <w:r>
              <w:rPr>
                <w:rFonts w:hint="eastAsia"/>
                <w:sz w:val="24"/>
                <w:szCs w:val="24"/>
              </w:rPr>
              <w:t>加密裁判、监督员</w:t>
            </w:r>
          </w:p>
        </w:tc>
        <w:tc>
          <w:tcPr>
            <w:tcW w:w="1384" w:type="dxa"/>
            <w:tcBorders>
              <w:left w:val="single" w:sz="4" w:space="0" w:color="auto"/>
            </w:tcBorders>
            <w:vAlign w:val="center"/>
          </w:tcPr>
          <w:p w14:paraId="4E974DE1" w14:textId="77777777" w:rsidR="00DD447C" w:rsidRDefault="00DD447C" w:rsidP="00644B24">
            <w:pPr>
              <w:jc w:val="center"/>
              <w:rPr>
                <w:rFonts w:hint="eastAsia"/>
                <w:sz w:val="24"/>
                <w:szCs w:val="24"/>
              </w:rPr>
            </w:pPr>
            <w:r>
              <w:rPr>
                <w:rFonts w:hint="eastAsia"/>
                <w:sz w:val="24"/>
                <w:szCs w:val="24"/>
              </w:rPr>
              <w:t>裁判室</w:t>
            </w:r>
          </w:p>
        </w:tc>
      </w:tr>
      <w:tr w:rsidR="00DD447C" w14:paraId="655EB85E" w14:textId="77777777" w:rsidTr="00644B24">
        <w:trPr>
          <w:trHeight w:val="571"/>
          <w:jc w:val="center"/>
        </w:trPr>
        <w:tc>
          <w:tcPr>
            <w:tcW w:w="734" w:type="dxa"/>
            <w:vMerge/>
            <w:vAlign w:val="center"/>
          </w:tcPr>
          <w:p w14:paraId="41BC2FFB" w14:textId="77777777" w:rsidR="00DD447C" w:rsidRDefault="00DD447C" w:rsidP="00644B24">
            <w:pPr>
              <w:jc w:val="center"/>
              <w:rPr>
                <w:rFonts w:hint="eastAsia"/>
                <w:sz w:val="24"/>
                <w:szCs w:val="24"/>
              </w:rPr>
            </w:pPr>
          </w:p>
        </w:tc>
        <w:tc>
          <w:tcPr>
            <w:tcW w:w="1936" w:type="dxa"/>
            <w:vAlign w:val="center"/>
          </w:tcPr>
          <w:p w14:paraId="6B897650" w14:textId="77777777" w:rsidR="00DD447C" w:rsidRDefault="00DD447C" w:rsidP="00644B24">
            <w:pPr>
              <w:jc w:val="center"/>
              <w:rPr>
                <w:rFonts w:hint="eastAsia"/>
                <w:sz w:val="24"/>
                <w:szCs w:val="24"/>
              </w:rPr>
            </w:pPr>
            <w:r>
              <w:rPr>
                <w:rFonts w:hint="eastAsia"/>
                <w:sz w:val="24"/>
                <w:szCs w:val="24"/>
              </w:rPr>
              <w:t>评分、解密、</w:t>
            </w:r>
          </w:p>
          <w:p w14:paraId="138CDBDE" w14:textId="77777777" w:rsidR="00DD447C" w:rsidRDefault="00DD447C" w:rsidP="00644B24">
            <w:pPr>
              <w:jc w:val="center"/>
              <w:rPr>
                <w:rFonts w:hint="eastAsia"/>
                <w:sz w:val="24"/>
                <w:szCs w:val="24"/>
              </w:rPr>
            </w:pPr>
            <w:r>
              <w:rPr>
                <w:rFonts w:hint="eastAsia"/>
                <w:sz w:val="24"/>
                <w:szCs w:val="24"/>
              </w:rPr>
              <w:t>登分、复核</w:t>
            </w:r>
          </w:p>
        </w:tc>
        <w:tc>
          <w:tcPr>
            <w:tcW w:w="1800" w:type="dxa"/>
            <w:vAlign w:val="center"/>
          </w:tcPr>
          <w:p w14:paraId="1DDB906B" w14:textId="77777777" w:rsidR="00DD447C" w:rsidRDefault="00DD447C" w:rsidP="00644B24">
            <w:pPr>
              <w:jc w:val="center"/>
              <w:rPr>
                <w:rFonts w:hint="eastAsia"/>
                <w:sz w:val="24"/>
                <w:szCs w:val="24"/>
              </w:rPr>
            </w:pPr>
            <w:r>
              <w:rPr>
                <w:rFonts w:hint="eastAsia"/>
                <w:sz w:val="24"/>
                <w:szCs w:val="24"/>
              </w:rPr>
              <w:t>17:30-23:00</w:t>
            </w:r>
          </w:p>
        </w:tc>
        <w:tc>
          <w:tcPr>
            <w:tcW w:w="2781" w:type="dxa"/>
            <w:tcBorders>
              <w:right w:val="single" w:sz="4" w:space="0" w:color="auto"/>
            </w:tcBorders>
            <w:vAlign w:val="center"/>
          </w:tcPr>
          <w:p w14:paraId="0B401844" w14:textId="42946D03" w:rsidR="00DD447C" w:rsidRDefault="00DD447C" w:rsidP="00644B24">
            <w:pPr>
              <w:jc w:val="center"/>
              <w:rPr>
                <w:rFonts w:hint="eastAsia"/>
                <w:sz w:val="24"/>
                <w:szCs w:val="24"/>
              </w:rPr>
            </w:pPr>
            <w:r>
              <w:rPr>
                <w:rFonts w:hint="eastAsia"/>
                <w:sz w:val="24"/>
                <w:szCs w:val="24"/>
              </w:rPr>
              <w:t>裁判、监督员</w:t>
            </w:r>
          </w:p>
        </w:tc>
        <w:tc>
          <w:tcPr>
            <w:tcW w:w="1384" w:type="dxa"/>
            <w:tcBorders>
              <w:left w:val="single" w:sz="4" w:space="0" w:color="auto"/>
            </w:tcBorders>
            <w:vAlign w:val="center"/>
          </w:tcPr>
          <w:p w14:paraId="34EF8F71" w14:textId="77777777" w:rsidR="00DD447C" w:rsidRDefault="00DD447C" w:rsidP="00644B24">
            <w:pPr>
              <w:jc w:val="center"/>
              <w:rPr>
                <w:rFonts w:hint="eastAsia"/>
                <w:sz w:val="24"/>
                <w:szCs w:val="24"/>
              </w:rPr>
            </w:pPr>
            <w:r>
              <w:rPr>
                <w:rFonts w:hint="eastAsia"/>
                <w:sz w:val="24"/>
                <w:szCs w:val="24"/>
              </w:rPr>
              <w:t>裁判室</w:t>
            </w:r>
          </w:p>
        </w:tc>
      </w:tr>
      <w:tr w:rsidR="00DD447C" w14:paraId="45F9FAA8" w14:textId="77777777" w:rsidTr="00644B24">
        <w:trPr>
          <w:trHeight w:val="568"/>
          <w:jc w:val="center"/>
        </w:trPr>
        <w:tc>
          <w:tcPr>
            <w:tcW w:w="734" w:type="dxa"/>
            <w:vMerge/>
            <w:vAlign w:val="center"/>
          </w:tcPr>
          <w:p w14:paraId="7DD3D193" w14:textId="77777777" w:rsidR="00DD447C" w:rsidRDefault="00DD447C" w:rsidP="00644B24">
            <w:pPr>
              <w:jc w:val="center"/>
              <w:rPr>
                <w:rFonts w:hint="eastAsia"/>
                <w:sz w:val="24"/>
                <w:szCs w:val="24"/>
              </w:rPr>
            </w:pPr>
          </w:p>
        </w:tc>
        <w:tc>
          <w:tcPr>
            <w:tcW w:w="1936" w:type="dxa"/>
            <w:vAlign w:val="center"/>
          </w:tcPr>
          <w:p w14:paraId="421BF607" w14:textId="77777777" w:rsidR="00DD447C" w:rsidRDefault="00DD447C" w:rsidP="00644B24">
            <w:pPr>
              <w:jc w:val="center"/>
              <w:rPr>
                <w:rFonts w:hint="eastAsia"/>
                <w:sz w:val="24"/>
                <w:szCs w:val="24"/>
              </w:rPr>
            </w:pPr>
            <w:r>
              <w:rPr>
                <w:rFonts w:hint="eastAsia"/>
                <w:sz w:val="24"/>
                <w:szCs w:val="24"/>
              </w:rPr>
              <w:t>成绩公布</w:t>
            </w:r>
          </w:p>
        </w:tc>
        <w:tc>
          <w:tcPr>
            <w:tcW w:w="1800" w:type="dxa"/>
            <w:vAlign w:val="center"/>
          </w:tcPr>
          <w:p w14:paraId="45BA4DAC" w14:textId="77777777" w:rsidR="00DD447C" w:rsidRDefault="00DD447C" w:rsidP="00644B24">
            <w:pPr>
              <w:jc w:val="center"/>
              <w:rPr>
                <w:rFonts w:hint="eastAsia"/>
                <w:sz w:val="24"/>
                <w:szCs w:val="24"/>
              </w:rPr>
            </w:pPr>
            <w:r>
              <w:rPr>
                <w:rFonts w:hint="eastAsia"/>
                <w:sz w:val="24"/>
                <w:szCs w:val="24"/>
              </w:rPr>
              <w:t>23:00-24:00</w:t>
            </w:r>
          </w:p>
        </w:tc>
        <w:tc>
          <w:tcPr>
            <w:tcW w:w="2781" w:type="dxa"/>
            <w:tcBorders>
              <w:right w:val="single" w:sz="4" w:space="0" w:color="auto"/>
            </w:tcBorders>
            <w:vAlign w:val="center"/>
          </w:tcPr>
          <w:p w14:paraId="1742A53D" w14:textId="67B48089" w:rsidR="00DD447C" w:rsidRDefault="00DD447C" w:rsidP="00644B24">
            <w:pPr>
              <w:jc w:val="center"/>
              <w:rPr>
                <w:rFonts w:hint="eastAsia"/>
                <w:sz w:val="24"/>
                <w:szCs w:val="24"/>
              </w:rPr>
            </w:pPr>
            <w:r>
              <w:rPr>
                <w:rFonts w:hint="eastAsia"/>
                <w:sz w:val="24"/>
                <w:szCs w:val="24"/>
              </w:rPr>
              <w:t>裁判、监督员、仲裁员</w:t>
            </w:r>
          </w:p>
        </w:tc>
        <w:tc>
          <w:tcPr>
            <w:tcW w:w="1384" w:type="dxa"/>
            <w:tcBorders>
              <w:left w:val="single" w:sz="4" w:space="0" w:color="auto"/>
            </w:tcBorders>
            <w:vAlign w:val="center"/>
          </w:tcPr>
          <w:p w14:paraId="72C9E242" w14:textId="77777777" w:rsidR="00DD447C" w:rsidRDefault="00DD447C" w:rsidP="00644B24">
            <w:pPr>
              <w:jc w:val="center"/>
              <w:rPr>
                <w:rFonts w:hint="eastAsia"/>
                <w:sz w:val="24"/>
                <w:szCs w:val="24"/>
              </w:rPr>
            </w:pPr>
            <w:r>
              <w:rPr>
                <w:rFonts w:hint="eastAsia"/>
                <w:sz w:val="24"/>
                <w:szCs w:val="24"/>
              </w:rPr>
              <w:t>赛项群</w:t>
            </w:r>
          </w:p>
        </w:tc>
      </w:tr>
    </w:tbl>
    <w:p w14:paraId="0635C74E" w14:textId="190D528A" w:rsidR="00DD447C" w:rsidRPr="00DD447C" w:rsidRDefault="00DD447C" w:rsidP="00DD447C">
      <w:pPr>
        <w:rPr>
          <w:rFonts w:hint="eastAsia"/>
        </w:rPr>
      </w:pPr>
    </w:p>
    <w:p w14:paraId="7EBFA10F" w14:textId="38A8ED09" w:rsidR="00CB488D" w:rsidRDefault="00000000">
      <w:pPr>
        <w:pStyle w:val="20"/>
        <w:tabs>
          <w:tab w:val="left" w:pos="1063"/>
        </w:tabs>
        <w:ind w:firstLineChars="200" w:firstLine="562"/>
        <w:rPr>
          <w:rFonts w:ascii="楷体_GB2312" w:eastAsia="楷体_GB2312" w:hAnsi="楷体" w:cs="仿宋" w:hint="eastAsia"/>
          <w:b/>
          <w:bCs/>
          <w:sz w:val="28"/>
          <w:szCs w:val="28"/>
        </w:rPr>
      </w:pPr>
      <w:r>
        <w:rPr>
          <w:rFonts w:ascii="楷体_GB2312" w:eastAsia="楷体_GB2312" w:hAnsi="楷体" w:cs="仿宋" w:hint="eastAsia"/>
          <w:b/>
          <w:bCs/>
          <w:sz w:val="28"/>
          <w:szCs w:val="28"/>
        </w:rPr>
        <w:t>（二）竞赛流程图</w:t>
      </w:r>
    </w:p>
    <w:p w14:paraId="1892C592" w14:textId="2F243B58" w:rsidR="00CB488D" w:rsidRDefault="00DD447C" w:rsidP="00DD447C">
      <w:pPr>
        <w:pStyle w:val="a0"/>
        <w:jc w:val="center"/>
        <w:rPr>
          <w:lang w:val="en-US" w:bidi="ar-SA"/>
        </w:rPr>
      </w:pPr>
      <w:r w:rsidRPr="00DD447C">
        <w:rPr>
          <w:noProof/>
          <w:lang w:val="en-US" w:bidi="ar-SA"/>
        </w:rPr>
        <w:drawing>
          <wp:anchor distT="0" distB="0" distL="114300" distR="114300" simplePos="0" relativeHeight="251658240" behindDoc="0" locked="0" layoutInCell="1" allowOverlap="1" wp14:anchorId="2A6692A0" wp14:editId="695C99EB">
            <wp:simplePos x="0" y="0"/>
            <wp:positionH relativeFrom="column">
              <wp:posOffset>1298575</wp:posOffset>
            </wp:positionH>
            <wp:positionV relativeFrom="paragraph">
              <wp:posOffset>29210</wp:posOffset>
            </wp:positionV>
            <wp:extent cx="2848610" cy="4095750"/>
            <wp:effectExtent l="0" t="0" r="8890" b="0"/>
            <wp:wrapNone/>
            <wp:docPr id="151278558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8610" cy="4095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EF3A9F" w14:textId="77777777" w:rsidR="00DD447C" w:rsidRDefault="00DD447C" w:rsidP="00DD447C">
      <w:pPr>
        <w:pStyle w:val="a0"/>
        <w:jc w:val="center"/>
        <w:rPr>
          <w:lang w:val="en-US" w:bidi="ar-SA"/>
        </w:rPr>
      </w:pPr>
    </w:p>
    <w:p w14:paraId="4C2E1192" w14:textId="77777777" w:rsidR="00DD447C" w:rsidRDefault="00DD447C" w:rsidP="00DD447C">
      <w:pPr>
        <w:pStyle w:val="a0"/>
        <w:jc w:val="center"/>
        <w:rPr>
          <w:lang w:val="en-US" w:bidi="ar-SA"/>
        </w:rPr>
      </w:pPr>
    </w:p>
    <w:p w14:paraId="1DF2CD80" w14:textId="77777777" w:rsidR="00DD447C" w:rsidRDefault="00DD447C" w:rsidP="00DD447C">
      <w:pPr>
        <w:pStyle w:val="a0"/>
        <w:jc w:val="center"/>
        <w:rPr>
          <w:lang w:val="en-US" w:bidi="ar-SA"/>
        </w:rPr>
      </w:pPr>
    </w:p>
    <w:p w14:paraId="6DEBC3A8" w14:textId="77777777" w:rsidR="00DD447C" w:rsidRDefault="00DD447C" w:rsidP="00DD447C">
      <w:pPr>
        <w:pStyle w:val="a0"/>
        <w:jc w:val="center"/>
        <w:rPr>
          <w:lang w:val="en-US" w:bidi="ar-SA"/>
        </w:rPr>
      </w:pPr>
    </w:p>
    <w:p w14:paraId="797F2887" w14:textId="77777777" w:rsidR="00DD447C" w:rsidRDefault="00DD447C" w:rsidP="00DD447C">
      <w:pPr>
        <w:pStyle w:val="a0"/>
        <w:jc w:val="center"/>
        <w:rPr>
          <w:lang w:val="en-US" w:bidi="ar-SA"/>
        </w:rPr>
      </w:pPr>
    </w:p>
    <w:p w14:paraId="01AB00AD" w14:textId="77777777" w:rsidR="00DD447C" w:rsidRDefault="00DD447C" w:rsidP="00DD447C">
      <w:pPr>
        <w:pStyle w:val="a0"/>
        <w:jc w:val="center"/>
        <w:rPr>
          <w:lang w:val="en-US" w:bidi="ar-SA"/>
        </w:rPr>
      </w:pPr>
    </w:p>
    <w:p w14:paraId="418C08AE" w14:textId="77777777" w:rsidR="00DD447C" w:rsidRDefault="00DD447C" w:rsidP="00DD447C">
      <w:pPr>
        <w:pStyle w:val="a0"/>
        <w:jc w:val="center"/>
        <w:rPr>
          <w:lang w:val="en-US" w:bidi="ar-SA"/>
        </w:rPr>
      </w:pPr>
    </w:p>
    <w:p w14:paraId="11D912C6" w14:textId="77777777" w:rsidR="00DD447C" w:rsidRDefault="00DD447C" w:rsidP="00DD447C">
      <w:pPr>
        <w:pStyle w:val="a0"/>
        <w:jc w:val="center"/>
        <w:rPr>
          <w:lang w:val="en-US" w:bidi="ar-SA"/>
        </w:rPr>
      </w:pPr>
    </w:p>
    <w:p w14:paraId="7A50AA0D" w14:textId="77777777" w:rsidR="00DD447C" w:rsidRDefault="00DD447C" w:rsidP="00DD447C">
      <w:pPr>
        <w:pStyle w:val="a0"/>
        <w:jc w:val="center"/>
        <w:rPr>
          <w:rFonts w:hint="eastAsia"/>
          <w:lang w:val="en-US" w:bidi="ar-SA"/>
        </w:rPr>
      </w:pPr>
    </w:p>
    <w:p w14:paraId="51B23519" w14:textId="77777777" w:rsidR="00CB488D" w:rsidRDefault="00000000">
      <w:pPr>
        <w:pStyle w:val="2"/>
        <w:numPr>
          <w:ilvl w:val="0"/>
          <w:numId w:val="1"/>
        </w:numPr>
        <w:rPr>
          <w:rFonts w:ascii="黑体" w:eastAsia="黑体" w:hAnsi="黑体" w:hint="eastAsia"/>
          <w:sz w:val="32"/>
        </w:rPr>
      </w:pPr>
      <w:r>
        <w:rPr>
          <w:rFonts w:ascii="黑体" w:eastAsia="黑体" w:hAnsi="黑体" w:hint="eastAsia"/>
          <w:sz w:val="32"/>
        </w:rPr>
        <w:t>竞赛规则</w:t>
      </w:r>
    </w:p>
    <w:p w14:paraId="3CABEFBA" w14:textId="77777777" w:rsidR="00CB488D" w:rsidRDefault="00000000">
      <w:pPr>
        <w:spacing w:line="360" w:lineRule="auto"/>
        <w:ind w:firstLine="420"/>
        <w:rPr>
          <w:rFonts w:ascii="楷体_GB2312" w:eastAsia="楷体_GB2312" w:hAnsi="楷体" w:cs="仿宋" w:hint="eastAsia"/>
          <w:b/>
          <w:bCs/>
          <w:sz w:val="28"/>
          <w:szCs w:val="28"/>
        </w:rPr>
      </w:pPr>
      <w:r>
        <w:rPr>
          <w:rFonts w:ascii="楷体_GB2312" w:eastAsia="楷体_GB2312" w:hAnsi="楷体" w:cs="仿宋" w:hint="eastAsia"/>
          <w:b/>
          <w:bCs/>
          <w:sz w:val="28"/>
          <w:szCs w:val="28"/>
          <w:lang w:bidi="ar"/>
        </w:rPr>
        <w:t xml:space="preserve">（一）竞赛报名 </w:t>
      </w:r>
    </w:p>
    <w:p w14:paraId="2B187EC6" w14:textId="1C057630" w:rsidR="00CB488D" w:rsidRDefault="00000000">
      <w:pPr>
        <w:widowControl/>
        <w:spacing w:line="360" w:lineRule="auto"/>
        <w:ind w:firstLineChars="200" w:firstLine="560"/>
        <w:jc w:val="left"/>
        <w:rPr>
          <w:rFonts w:ascii="仿宋_GB2312" w:eastAsia="仿宋_GB2312" w:hAnsi="仿宋" w:cs="宋体" w:hint="eastAsia"/>
          <w:sz w:val="28"/>
          <w:szCs w:val="28"/>
        </w:rPr>
      </w:pPr>
      <w:r>
        <w:rPr>
          <w:rFonts w:ascii="仿宋_GB2312" w:eastAsia="仿宋_GB2312" w:hAnsi="仿宋" w:cs="宋体" w:hint="eastAsia"/>
          <w:sz w:val="28"/>
          <w:szCs w:val="28"/>
        </w:rPr>
        <w:t>1.各参赛院校按照大赛执委会确定的报名时间和名额，</w:t>
      </w:r>
      <w:r w:rsidRPr="00DD447C">
        <w:rPr>
          <w:rFonts w:ascii="仿宋_GB2312" w:eastAsia="仿宋_GB2312" w:hAnsi="仿宋" w:cs="宋体" w:hint="eastAsia"/>
          <w:sz w:val="28"/>
          <w:szCs w:val="28"/>
        </w:rPr>
        <w:t>通过市赛</w:t>
      </w:r>
      <w:r w:rsidRPr="00DD447C">
        <w:rPr>
          <w:rFonts w:ascii="仿宋_GB2312" w:eastAsia="仿宋_GB2312" w:hAnsi="仿宋" w:cs="宋体"/>
          <w:sz w:val="28"/>
          <w:szCs w:val="28"/>
        </w:rPr>
        <w:t>平台</w:t>
      </w:r>
      <w:r w:rsidRPr="00DD447C">
        <w:rPr>
          <w:rFonts w:ascii="仿宋_GB2312" w:eastAsia="仿宋_GB2312" w:hAnsi="仿宋" w:cs="宋体" w:hint="eastAsia"/>
          <w:sz w:val="28"/>
          <w:szCs w:val="28"/>
        </w:rPr>
        <w:t>组织完成本校的参赛报名工作</w:t>
      </w:r>
      <w:r>
        <w:rPr>
          <w:rFonts w:ascii="仿宋_GB2312" w:eastAsia="仿宋_GB2312" w:hAnsi="仿宋" w:cs="宋体" w:hint="eastAsia"/>
          <w:sz w:val="28"/>
          <w:szCs w:val="28"/>
        </w:rPr>
        <w:t>。</w:t>
      </w:r>
    </w:p>
    <w:p w14:paraId="65C4415A" w14:textId="77777777" w:rsidR="00CB488D" w:rsidRDefault="00000000">
      <w:pPr>
        <w:widowControl/>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2.</w:t>
      </w:r>
      <w:r>
        <w:rPr>
          <w:rFonts w:ascii="仿宋_GB2312" w:eastAsia="仿宋_GB2312" w:hAnsi="仿宋" w:cs="宋体"/>
          <w:sz w:val="28"/>
          <w:szCs w:val="28"/>
        </w:rPr>
        <w:t>参赛选手和指导教师报名获得确认后不得随意更换。</w:t>
      </w:r>
    </w:p>
    <w:p w14:paraId="350C0837" w14:textId="77777777" w:rsidR="00CB488D" w:rsidRDefault="00000000">
      <w:pPr>
        <w:spacing w:line="360" w:lineRule="auto"/>
        <w:ind w:firstLine="420"/>
        <w:rPr>
          <w:rFonts w:ascii="楷体_GB2312" w:eastAsia="楷体_GB2312" w:hAnsi="楷体" w:cs="仿宋" w:hint="eastAsia"/>
          <w:b/>
          <w:bCs/>
          <w:sz w:val="28"/>
          <w:szCs w:val="28"/>
          <w:lang w:bidi="ar"/>
        </w:rPr>
      </w:pPr>
      <w:r>
        <w:rPr>
          <w:rFonts w:ascii="楷体_GB2312" w:eastAsia="楷体_GB2312" w:hAnsi="楷体" w:cs="仿宋" w:hint="eastAsia"/>
          <w:b/>
          <w:bCs/>
          <w:sz w:val="28"/>
          <w:szCs w:val="28"/>
          <w:lang w:bidi="ar"/>
        </w:rPr>
        <w:t xml:space="preserve">（二）熟悉场地规则 </w:t>
      </w:r>
    </w:p>
    <w:p w14:paraId="29A3FCC0" w14:textId="77777777" w:rsidR="00CB488D" w:rsidRDefault="00000000">
      <w:pPr>
        <w:widowControl/>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 xml:space="preserve">1.为各参赛选手提供统一有序的熟悉场地时间安排，熟悉场地时限定在指定区域与路线，不允许进入比赛区。 </w:t>
      </w:r>
    </w:p>
    <w:p w14:paraId="13241244" w14:textId="77777777" w:rsidR="00CB488D" w:rsidRDefault="00000000">
      <w:pPr>
        <w:widowControl/>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2.熟悉场地时严禁与现场工作人员进行交流，不发表没有根据以及有损大赛整体形象的言论。</w:t>
      </w:r>
    </w:p>
    <w:p w14:paraId="69DD7D3D" w14:textId="77777777" w:rsidR="00CB488D" w:rsidRDefault="00000000">
      <w:pPr>
        <w:widowControl/>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 xml:space="preserve">3.熟悉场地时严格遵守大赛各种制度，严禁拥挤、喧哗，以免发生意外事故。 </w:t>
      </w:r>
    </w:p>
    <w:p w14:paraId="711A7263" w14:textId="77777777" w:rsidR="00CB488D" w:rsidRDefault="00000000">
      <w:pPr>
        <w:spacing w:line="360" w:lineRule="auto"/>
        <w:ind w:firstLine="420"/>
        <w:rPr>
          <w:rFonts w:ascii="楷体_GB2312" w:eastAsia="楷体_GB2312" w:hAnsi="楷体" w:cs="仿宋" w:hint="eastAsia"/>
          <w:b/>
          <w:bCs/>
          <w:sz w:val="28"/>
          <w:szCs w:val="28"/>
          <w:lang w:bidi="ar"/>
        </w:rPr>
      </w:pPr>
      <w:r>
        <w:rPr>
          <w:rFonts w:ascii="楷体_GB2312" w:eastAsia="楷体_GB2312" w:hAnsi="楷体" w:cs="仿宋" w:hint="eastAsia"/>
          <w:b/>
          <w:bCs/>
          <w:sz w:val="28"/>
          <w:szCs w:val="28"/>
          <w:lang w:bidi="ar"/>
        </w:rPr>
        <w:t>（三）正式比赛</w:t>
      </w:r>
    </w:p>
    <w:p w14:paraId="1EA32904" w14:textId="77777777" w:rsidR="00CB488D" w:rsidRDefault="00000000">
      <w:pPr>
        <w:widowControl/>
        <w:spacing w:line="360" w:lineRule="auto"/>
        <w:ind w:firstLineChars="200" w:firstLine="562"/>
        <w:jc w:val="left"/>
        <w:rPr>
          <w:rFonts w:ascii="仿宋" w:eastAsia="仿宋" w:hAnsi="仿宋" w:cs="仿宋" w:hint="eastAsia"/>
          <w:b/>
          <w:color w:val="000000"/>
          <w:kern w:val="0"/>
          <w:sz w:val="28"/>
          <w:szCs w:val="28"/>
          <w:lang w:bidi="ar"/>
        </w:rPr>
      </w:pPr>
      <w:r>
        <w:rPr>
          <w:rFonts w:ascii="仿宋" w:eastAsia="仿宋" w:hAnsi="仿宋" w:cs="仿宋" w:hint="eastAsia"/>
          <w:b/>
          <w:color w:val="000000"/>
          <w:kern w:val="0"/>
          <w:sz w:val="28"/>
          <w:szCs w:val="28"/>
          <w:lang w:bidi="ar"/>
        </w:rPr>
        <w:t xml:space="preserve">1.入场规则 </w:t>
      </w:r>
    </w:p>
    <w:p w14:paraId="74694B67" w14:textId="77777777" w:rsidR="00CB488D" w:rsidRDefault="00000000">
      <w:pPr>
        <w:widowControl/>
        <w:spacing w:line="360" w:lineRule="auto"/>
        <w:ind w:firstLineChars="200" w:firstLine="560"/>
        <w:jc w:val="left"/>
        <w:rPr>
          <w:rFonts w:ascii="仿宋_GB2312" w:eastAsia="仿宋_GB2312" w:hAnsi="仿宋" w:cs="宋体" w:hint="eastAsia"/>
          <w:sz w:val="28"/>
          <w:szCs w:val="28"/>
        </w:rPr>
      </w:pPr>
      <w:r>
        <w:rPr>
          <w:rFonts w:ascii="仿宋_GB2312" w:eastAsia="仿宋_GB2312" w:hAnsi="仿宋" w:cs="宋体" w:hint="eastAsia"/>
          <w:sz w:val="28"/>
          <w:szCs w:val="28"/>
        </w:rPr>
        <w:t xml:space="preserve">（1）参赛选手按赛项规定的时间准时到达赛场检录区集合。 </w:t>
      </w:r>
    </w:p>
    <w:p w14:paraId="067E9D2A" w14:textId="77777777" w:rsidR="00CB488D" w:rsidRDefault="00000000">
      <w:pPr>
        <w:widowControl/>
        <w:spacing w:line="360" w:lineRule="auto"/>
        <w:ind w:firstLineChars="200" w:firstLine="560"/>
        <w:jc w:val="left"/>
        <w:rPr>
          <w:rFonts w:ascii="仿宋_GB2312" w:eastAsia="仿宋_GB2312" w:hAnsi="仿宋" w:cs="宋体" w:hint="eastAsia"/>
          <w:sz w:val="28"/>
          <w:szCs w:val="28"/>
        </w:rPr>
      </w:pPr>
      <w:r>
        <w:rPr>
          <w:rFonts w:ascii="仿宋_GB2312" w:eastAsia="仿宋_GB2312" w:hAnsi="仿宋" w:cs="宋体" w:hint="eastAsia"/>
          <w:sz w:val="28"/>
          <w:szCs w:val="28"/>
        </w:rPr>
        <w:t>（2）裁判将对各参赛选手的身份进行核对。参赛选手须提供身份证、经学校注册的学生证，证件上的姓名、年龄、相貌特征等应与参赛信息一致。</w:t>
      </w:r>
    </w:p>
    <w:p w14:paraId="426019B7" w14:textId="77777777" w:rsidR="00CB488D" w:rsidRDefault="00000000">
      <w:pPr>
        <w:widowControl/>
        <w:spacing w:line="360" w:lineRule="auto"/>
        <w:ind w:firstLineChars="200" w:firstLine="560"/>
        <w:jc w:val="left"/>
        <w:rPr>
          <w:rFonts w:ascii="仿宋_GB2312" w:eastAsia="仿宋_GB2312" w:hAnsi="仿宋" w:cs="宋体" w:hint="eastAsia"/>
          <w:sz w:val="28"/>
          <w:szCs w:val="28"/>
        </w:rPr>
      </w:pPr>
      <w:r>
        <w:rPr>
          <w:rFonts w:ascii="仿宋_GB2312" w:eastAsia="仿宋_GB2312" w:hAnsi="仿宋" w:cs="宋体" w:hint="eastAsia"/>
          <w:sz w:val="28"/>
          <w:szCs w:val="28"/>
        </w:rPr>
        <w:t xml:space="preserve">（3）裁判检验参赛选手携带的随身物品，不允许携带任何通讯及存储功能的设备、纸质材料等物品，检查合格后方可进入赛场抽签区。 </w:t>
      </w:r>
    </w:p>
    <w:p w14:paraId="7BC769ED" w14:textId="77777777" w:rsidR="00CB488D" w:rsidRDefault="00000000">
      <w:pPr>
        <w:widowControl/>
        <w:spacing w:line="360" w:lineRule="auto"/>
        <w:ind w:firstLineChars="200" w:firstLine="560"/>
        <w:jc w:val="left"/>
        <w:rPr>
          <w:rFonts w:ascii="仿宋_GB2312" w:eastAsia="仿宋_GB2312" w:hAnsi="仿宋" w:cs="宋体" w:hint="eastAsia"/>
          <w:sz w:val="28"/>
          <w:szCs w:val="28"/>
        </w:rPr>
      </w:pPr>
      <w:r>
        <w:rPr>
          <w:rFonts w:ascii="仿宋_GB2312" w:eastAsia="仿宋_GB2312" w:hAnsi="仿宋" w:cs="宋体" w:hint="eastAsia"/>
          <w:sz w:val="28"/>
          <w:szCs w:val="28"/>
        </w:rPr>
        <w:lastRenderedPageBreak/>
        <w:t xml:space="preserve">（4）第一次加密时，参赛选手按已获得的抽签顺序号依次抽取参赛编号。第二次加密时，参赛选手凭已获得的参赛编号抽取比赛工位号。完成两次加密后，参赛选手在现场裁判的指挥下有序进入赛场，按已获得的比赛工位号就位。 </w:t>
      </w:r>
    </w:p>
    <w:p w14:paraId="2C37B13E" w14:textId="77777777" w:rsidR="00CB488D" w:rsidRDefault="00000000">
      <w:pPr>
        <w:widowControl/>
        <w:spacing w:line="360" w:lineRule="auto"/>
        <w:ind w:firstLineChars="200" w:firstLine="562"/>
        <w:jc w:val="left"/>
        <w:rPr>
          <w:rFonts w:ascii="仿宋" w:eastAsia="仿宋" w:hAnsi="仿宋" w:cs="仿宋" w:hint="eastAsia"/>
          <w:b/>
          <w:color w:val="000000"/>
          <w:kern w:val="0"/>
          <w:sz w:val="28"/>
          <w:szCs w:val="28"/>
          <w:lang w:bidi="ar"/>
        </w:rPr>
      </w:pPr>
      <w:r>
        <w:rPr>
          <w:rFonts w:ascii="仿宋" w:eastAsia="仿宋" w:hAnsi="仿宋" w:cs="仿宋" w:hint="eastAsia"/>
          <w:b/>
          <w:color w:val="000000"/>
          <w:kern w:val="0"/>
          <w:sz w:val="28"/>
          <w:szCs w:val="28"/>
          <w:lang w:bidi="ar"/>
        </w:rPr>
        <w:t xml:space="preserve">2.赛场规则 </w:t>
      </w:r>
    </w:p>
    <w:p w14:paraId="6F977302" w14:textId="77777777" w:rsidR="00CB488D" w:rsidRDefault="00000000">
      <w:pPr>
        <w:widowControl/>
        <w:spacing w:line="360" w:lineRule="auto"/>
        <w:ind w:firstLineChars="200" w:firstLine="560"/>
        <w:jc w:val="left"/>
        <w:rPr>
          <w:rFonts w:ascii="仿宋_GB2312" w:eastAsia="仿宋_GB2312" w:hAnsi="仿宋" w:cs="宋体" w:hint="eastAsia"/>
          <w:sz w:val="28"/>
          <w:szCs w:val="28"/>
        </w:rPr>
      </w:pPr>
      <w:r>
        <w:rPr>
          <w:rFonts w:ascii="仿宋_GB2312" w:eastAsia="仿宋_GB2312" w:hAnsi="仿宋" w:cs="宋体" w:hint="eastAsia"/>
          <w:sz w:val="28"/>
          <w:szCs w:val="28"/>
        </w:rPr>
        <w:t xml:space="preserve">（1）选手进入赛场后，必须听从现场裁判的统一安排和指挥。 </w:t>
      </w:r>
    </w:p>
    <w:p w14:paraId="20240B9D" w14:textId="77777777" w:rsidR="00CB488D" w:rsidRDefault="00000000">
      <w:pPr>
        <w:widowControl/>
        <w:spacing w:line="360" w:lineRule="auto"/>
        <w:ind w:firstLineChars="200" w:firstLine="560"/>
        <w:jc w:val="left"/>
        <w:rPr>
          <w:rFonts w:ascii="仿宋_GB2312" w:eastAsia="仿宋_GB2312" w:hAnsi="仿宋" w:cs="宋体" w:hint="eastAsia"/>
          <w:sz w:val="28"/>
          <w:szCs w:val="28"/>
        </w:rPr>
      </w:pPr>
      <w:r>
        <w:rPr>
          <w:rFonts w:ascii="仿宋_GB2312" w:eastAsia="仿宋_GB2312" w:hAnsi="仿宋" w:cs="宋体" w:hint="eastAsia"/>
          <w:sz w:val="28"/>
          <w:szCs w:val="28"/>
        </w:rPr>
        <w:t xml:space="preserve">（2）参赛选手进入比赛工位号后，可查看比赛环境，如有问题可立即向现场裁判报告，但不可进行比赛任务的操作。 </w:t>
      </w:r>
    </w:p>
    <w:p w14:paraId="21DE517D" w14:textId="77777777" w:rsidR="00CB488D" w:rsidRDefault="00000000">
      <w:pPr>
        <w:widowControl/>
        <w:spacing w:line="360" w:lineRule="auto"/>
        <w:ind w:firstLineChars="200" w:firstLine="560"/>
        <w:jc w:val="left"/>
        <w:rPr>
          <w:rFonts w:ascii="仿宋_GB2312" w:eastAsia="仿宋_GB2312" w:hAnsi="仿宋" w:cs="宋体" w:hint="eastAsia"/>
          <w:sz w:val="28"/>
          <w:szCs w:val="28"/>
        </w:rPr>
      </w:pPr>
      <w:r>
        <w:rPr>
          <w:rFonts w:ascii="仿宋_GB2312" w:eastAsia="仿宋_GB2312" w:hAnsi="仿宋" w:cs="宋体" w:hint="eastAsia"/>
          <w:sz w:val="28"/>
          <w:szCs w:val="28"/>
        </w:rPr>
        <w:t xml:space="preserve">（3）在现场裁判宣布比赛开始后，参赛选手才能开始动手完成比赛任务的操作。 </w:t>
      </w:r>
    </w:p>
    <w:p w14:paraId="68E8FEE0" w14:textId="77777777" w:rsidR="00CB488D" w:rsidRDefault="00000000">
      <w:pPr>
        <w:widowControl/>
        <w:spacing w:line="360" w:lineRule="auto"/>
        <w:ind w:firstLineChars="200" w:firstLine="560"/>
        <w:jc w:val="left"/>
        <w:rPr>
          <w:rFonts w:ascii="仿宋_GB2312" w:eastAsia="仿宋_GB2312" w:hAnsi="仿宋" w:cs="宋体" w:hint="eastAsia"/>
          <w:sz w:val="28"/>
          <w:szCs w:val="28"/>
        </w:rPr>
      </w:pPr>
      <w:r>
        <w:rPr>
          <w:rFonts w:ascii="仿宋_GB2312" w:eastAsia="仿宋_GB2312" w:hAnsi="仿宋" w:cs="宋体" w:hint="eastAsia"/>
          <w:sz w:val="28"/>
          <w:szCs w:val="28"/>
        </w:rPr>
        <w:t xml:space="preserve">（4）比赛过程中，参赛选手必须严格遵守安全操作规程，确保人身和设备安全，并接受现场裁判和技术人员的监督和警示。 </w:t>
      </w:r>
    </w:p>
    <w:p w14:paraId="4D86C8BE" w14:textId="77777777" w:rsidR="00CB488D" w:rsidRDefault="00000000">
      <w:pPr>
        <w:widowControl/>
        <w:spacing w:line="360" w:lineRule="auto"/>
        <w:ind w:firstLineChars="200" w:firstLine="560"/>
        <w:jc w:val="left"/>
        <w:rPr>
          <w:rFonts w:ascii="仿宋_GB2312" w:eastAsia="仿宋_GB2312" w:hAnsi="仿宋" w:cs="宋体" w:hint="eastAsia"/>
          <w:sz w:val="28"/>
          <w:szCs w:val="28"/>
        </w:rPr>
      </w:pPr>
      <w:r>
        <w:rPr>
          <w:rFonts w:ascii="仿宋_GB2312" w:eastAsia="仿宋_GB2312" w:hAnsi="仿宋" w:cs="宋体" w:hint="eastAsia"/>
          <w:sz w:val="28"/>
          <w:szCs w:val="28"/>
        </w:rPr>
        <w:t xml:space="preserve">（5）比赛过程中若有任务书字迹不清问题，可示意现场裁判，由现场裁判解决。若认为比赛设备有问题需修复或更换时，应在赛场记录表的相应栏目填写修复问题及原因、更换设备原因、更换时间等并签比赛工位号确认后，由现场裁判和技术人员予以修复或更换。修复或更换工作完成后，现场裁判和技术人员须检验并将结果记录在赛场记录表的相应栏目中并由参赛选手签工位号确认。 </w:t>
      </w:r>
    </w:p>
    <w:p w14:paraId="46CFF40B" w14:textId="77777777" w:rsidR="00CB488D" w:rsidRDefault="00000000">
      <w:pPr>
        <w:widowControl/>
        <w:spacing w:line="360" w:lineRule="auto"/>
        <w:ind w:firstLineChars="200" w:firstLine="560"/>
        <w:jc w:val="left"/>
        <w:rPr>
          <w:rFonts w:ascii="仿宋_GB2312" w:eastAsia="仿宋_GB2312" w:hAnsi="仿宋" w:cs="宋体" w:hint="eastAsia"/>
          <w:sz w:val="28"/>
          <w:szCs w:val="28"/>
        </w:rPr>
      </w:pPr>
      <w:r>
        <w:rPr>
          <w:rFonts w:ascii="仿宋_GB2312" w:eastAsia="仿宋_GB2312" w:hAnsi="仿宋" w:cs="宋体" w:hint="eastAsia"/>
          <w:sz w:val="28"/>
          <w:szCs w:val="28"/>
        </w:rPr>
        <w:t>（6）经现场裁判和技术人员检验，比赛设备确因设备、软硬件故障或损坏而进行修复或更换时，从参赛选手报告现场裁判到完成修复或更换之间的用时，为比赛补时时间。</w:t>
      </w:r>
    </w:p>
    <w:p w14:paraId="32D22DBA" w14:textId="77777777" w:rsidR="00CB488D" w:rsidRDefault="00000000">
      <w:pPr>
        <w:widowControl/>
        <w:spacing w:line="360" w:lineRule="auto"/>
        <w:ind w:firstLineChars="200" w:firstLine="560"/>
        <w:jc w:val="left"/>
        <w:rPr>
          <w:rFonts w:ascii="仿宋_GB2312" w:eastAsia="仿宋_GB2312" w:hAnsi="仿宋" w:cs="宋体" w:hint="eastAsia"/>
          <w:sz w:val="28"/>
          <w:szCs w:val="28"/>
        </w:rPr>
      </w:pPr>
      <w:r>
        <w:rPr>
          <w:rFonts w:ascii="仿宋_GB2312" w:eastAsia="仿宋_GB2312" w:hAnsi="仿宋" w:cs="宋体" w:hint="eastAsia"/>
          <w:sz w:val="28"/>
          <w:szCs w:val="28"/>
        </w:rPr>
        <w:t>（7）在比赛过程中，参赛选手不得随意离开比赛工位，不得与其他参赛选手和人员交流。</w:t>
      </w:r>
    </w:p>
    <w:p w14:paraId="44310958" w14:textId="77777777" w:rsidR="00CB488D" w:rsidRDefault="00000000">
      <w:pPr>
        <w:widowControl/>
        <w:spacing w:line="360" w:lineRule="auto"/>
        <w:ind w:firstLineChars="200" w:firstLine="560"/>
        <w:jc w:val="left"/>
        <w:rPr>
          <w:rFonts w:ascii="仿宋_GB2312" w:eastAsia="仿宋_GB2312" w:hAnsi="仿宋" w:cs="宋体" w:hint="eastAsia"/>
          <w:sz w:val="28"/>
          <w:szCs w:val="28"/>
        </w:rPr>
      </w:pPr>
      <w:r>
        <w:rPr>
          <w:rFonts w:ascii="仿宋_GB2312" w:eastAsia="仿宋_GB2312" w:hAnsi="仿宋" w:cs="宋体" w:hint="eastAsia"/>
          <w:sz w:val="28"/>
          <w:szCs w:val="28"/>
        </w:rPr>
        <w:lastRenderedPageBreak/>
        <w:t xml:space="preserve">（8）在比赛过程中，严重违反赛场纪律影响他人比赛者，违反操作规程不听劝告者，越界影响他人者，有意损坏赛场设备或设施者，经现场裁判报告裁判长，经大赛组委会办公室同意后，由裁判长宣布取消其比赛资格。 </w:t>
      </w:r>
    </w:p>
    <w:p w14:paraId="28404777" w14:textId="77777777" w:rsidR="00CB488D" w:rsidRDefault="00000000">
      <w:pPr>
        <w:widowControl/>
        <w:spacing w:line="360" w:lineRule="auto"/>
        <w:ind w:firstLineChars="200" w:firstLine="562"/>
        <w:jc w:val="left"/>
        <w:rPr>
          <w:rFonts w:ascii="仿宋" w:eastAsia="仿宋" w:hAnsi="仿宋" w:cs="仿宋" w:hint="eastAsia"/>
          <w:b/>
          <w:color w:val="000000"/>
          <w:kern w:val="0"/>
          <w:sz w:val="28"/>
          <w:szCs w:val="28"/>
          <w:lang w:bidi="ar"/>
        </w:rPr>
      </w:pPr>
      <w:r>
        <w:rPr>
          <w:rFonts w:ascii="仿宋" w:eastAsia="仿宋" w:hAnsi="仿宋" w:cs="仿宋" w:hint="eastAsia"/>
          <w:b/>
          <w:color w:val="000000"/>
          <w:kern w:val="0"/>
          <w:sz w:val="28"/>
          <w:szCs w:val="28"/>
          <w:lang w:bidi="ar"/>
        </w:rPr>
        <w:t xml:space="preserve">3.离场规则 </w:t>
      </w:r>
      <w:r>
        <w:rPr>
          <w:rFonts w:ascii="仿宋" w:eastAsia="仿宋" w:hAnsi="仿宋" w:cs="仿宋"/>
          <w:b/>
          <w:color w:val="000000"/>
          <w:kern w:val="0"/>
          <w:sz w:val="28"/>
          <w:szCs w:val="28"/>
          <w:lang w:bidi="ar"/>
        </w:rPr>
        <w:t xml:space="preserve">  </w:t>
      </w:r>
    </w:p>
    <w:p w14:paraId="4502798C" w14:textId="77777777" w:rsidR="00CB488D" w:rsidRDefault="00000000">
      <w:pPr>
        <w:widowControl/>
        <w:spacing w:line="360" w:lineRule="auto"/>
        <w:ind w:firstLineChars="200" w:firstLine="560"/>
        <w:jc w:val="left"/>
        <w:rPr>
          <w:rFonts w:ascii="仿宋_GB2312" w:eastAsia="仿宋_GB2312" w:hAnsi="仿宋" w:cs="宋体" w:hint="eastAsia"/>
          <w:sz w:val="28"/>
          <w:szCs w:val="28"/>
        </w:rPr>
      </w:pPr>
      <w:r>
        <w:rPr>
          <w:rFonts w:ascii="仿宋_GB2312" w:eastAsia="仿宋_GB2312" w:hAnsi="仿宋" w:cs="宋体" w:hint="eastAsia"/>
          <w:sz w:val="28"/>
          <w:szCs w:val="28"/>
        </w:rPr>
        <w:t xml:space="preserve">（1）比赛结束前30分钟、15分钟各提醒一次比赛剩余时间。比赛结束信号给出，由裁判长宣布终止比赛。 </w:t>
      </w:r>
    </w:p>
    <w:p w14:paraId="0AFDB71F" w14:textId="77777777" w:rsidR="00CB488D" w:rsidRDefault="00000000">
      <w:pPr>
        <w:widowControl/>
        <w:spacing w:line="360" w:lineRule="auto"/>
        <w:ind w:firstLineChars="200" w:firstLine="560"/>
        <w:jc w:val="left"/>
        <w:rPr>
          <w:rFonts w:ascii="仿宋_GB2312" w:eastAsia="仿宋_GB2312" w:hAnsi="仿宋" w:cs="宋体" w:hint="eastAsia"/>
          <w:sz w:val="28"/>
          <w:szCs w:val="28"/>
        </w:rPr>
      </w:pPr>
      <w:r>
        <w:rPr>
          <w:rFonts w:ascii="仿宋_GB2312" w:eastAsia="仿宋_GB2312" w:hAnsi="仿宋" w:cs="宋体" w:hint="eastAsia"/>
          <w:sz w:val="28"/>
          <w:szCs w:val="28"/>
        </w:rPr>
        <w:t xml:space="preserve">（2）裁判长宣布终止比赛后，参赛选手应停止全部竞赛任务的操作。竞赛过程中的所有资料和比赛用设备工具等均需整齐摆放在工作台上，不得带出赛场。 </w:t>
      </w:r>
    </w:p>
    <w:p w14:paraId="4266C9C6" w14:textId="77777777" w:rsidR="00CB488D" w:rsidRDefault="00000000">
      <w:pPr>
        <w:widowControl/>
        <w:spacing w:line="360" w:lineRule="auto"/>
        <w:ind w:firstLineChars="200" w:firstLine="560"/>
        <w:jc w:val="left"/>
        <w:rPr>
          <w:rFonts w:ascii="仿宋_GB2312" w:eastAsia="仿宋_GB2312" w:hAnsi="仿宋" w:cs="宋体" w:hint="eastAsia"/>
          <w:sz w:val="28"/>
          <w:szCs w:val="28"/>
        </w:rPr>
      </w:pPr>
      <w:r>
        <w:rPr>
          <w:rFonts w:ascii="仿宋_GB2312" w:eastAsia="仿宋_GB2312" w:hAnsi="仿宋" w:cs="宋体" w:hint="eastAsia"/>
          <w:sz w:val="28"/>
          <w:szCs w:val="28"/>
        </w:rPr>
        <w:t xml:space="preserve">（3）裁判长宣布终止比赛后，现场裁判组织、监督选手有序退出工位，站在工位边的过道上。裁判长宣布离场时，现场裁判指挥选手统一离开赛场。 </w:t>
      </w:r>
    </w:p>
    <w:p w14:paraId="7C577C87" w14:textId="77777777" w:rsidR="00CB488D" w:rsidRDefault="00000000">
      <w:pPr>
        <w:widowControl/>
        <w:spacing w:line="360" w:lineRule="auto"/>
        <w:ind w:firstLineChars="200" w:firstLine="560"/>
        <w:jc w:val="left"/>
        <w:rPr>
          <w:rFonts w:ascii="仿宋_GB2312" w:eastAsia="仿宋_GB2312" w:hAnsi="仿宋" w:cs="宋体" w:hint="eastAsia"/>
          <w:sz w:val="28"/>
          <w:szCs w:val="28"/>
        </w:rPr>
      </w:pPr>
      <w:r>
        <w:rPr>
          <w:rFonts w:ascii="仿宋_GB2312" w:eastAsia="仿宋_GB2312" w:hAnsi="仿宋" w:cs="宋体" w:hint="eastAsia"/>
          <w:sz w:val="28"/>
          <w:szCs w:val="28"/>
        </w:rPr>
        <w:t xml:space="preserve">（4）需要补时的参赛选手继续在自己的比赛工位上，在现场裁判宣布补时操作开始后，需要补时的参赛选手开始继续操作。当现场裁判宣布补时时间结束时，选手应停止操作，离开赛场。 </w:t>
      </w:r>
    </w:p>
    <w:p w14:paraId="435151CF" w14:textId="77777777" w:rsidR="00CB488D" w:rsidRDefault="00000000">
      <w:pPr>
        <w:widowControl/>
        <w:spacing w:line="360" w:lineRule="auto"/>
        <w:ind w:firstLineChars="200" w:firstLine="560"/>
        <w:jc w:val="left"/>
        <w:rPr>
          <w:rFonts w:ascii="仿宋_GB2312" w:eastAsia="仿宋_GB2312" w:hAnsi="仿宋" w:cs="宋体" w:hint="eastAsia"/>
          <w:sz w:val="28"/>
          <w:szCs w:val="28"/>
        </w:rPr>
      </w:pPr>
      <w:r>
        <w:rPr>
          <w:rFonts w:ascii="仿宋_GB2312" w:eastAsia="仿宋_GB2312" w:hAnsi="仿宋" w:cs="宋体" w:hint="eastAsia"/>
          <w:sz w:val="28"/>
          <w:szCs w:val="28"/>
        </w:rPr>
        <w:t xml:space="preserve">（5）所有参赛选手在完成比赛之后，均应该整理比赛工位及其周边的清洁，使之符合职业规范。 </w:t>
      </w:r>
    </w:p>
    <w:p w14:paraId="21BC5B53" w14:textId="77777777" w:rsidR="00CB488D" w:rsidRDefault="00000000">
      <w:pPr>
        <w:spacing w:line="360" w:lineRule="auto"/>
        <w:ind w:firstLine="420"/>
        <w:rPr>
          <w:rFonts w:ascii="楷体_GB2312" w:eastAsia="楷体_GB2312" w:hAnsi="楷体" w:cs="仿宋" w:hint="eastAsia"/>
          <w:b/>
          <w:bCs/>
          <w:sz w:val="28"/>
          <w:szCs w:val="28"/>
          <w:lang w:bidi="ar"/>
        </w:rPr>
      </w:pPr>
      <w:r>
        <w:rPr>
          <w:rFonts w:ascii="楷体_GB2312" w:eastAsia="楷体_GB2312" w:hAnsi="楷体" w:cs="仿宋" w:hint="eastAsia"/>
          <w:b/>
          <w:bCs/>
          <w:sz w:val="28"/>
          <w:szCs w:val="28"/>
          <w:lang w:bidi="ar"/>
        </w:rPr>
        <w:t xml:space="preserve">（四）成绩评定与结果公布 </w:t>
      </w:r>
    </w:p>
    <w:p w14:paraId="520852EC" w14:textId="77777777" w:rsidR="00CB488D" w:rsidRDefault="00000000">
      <w:pPr>
        <w:widowControl/>
        <w:spacing w:line="360" w:lineRule="auto"/>
        <w:ind w:firstLineChars="200" w:firstLine="562"/>
        <w:jc w:val="left"/>
        <w:rPr>
          <w:rFonts w:ascii="仿宋" w:eastAsia="仿宋" w:hAnsi="仿宋" w:cs="仿宋" w:hint="eastAsia"/>
          <w:b/>
          <w:color w:val="000000"/>
          <w:kern w:val="0"/>
          <w:sz w:val="28"/>
          <w:szCs w:val="28"/>
          <w:lang w:bidi="ar"/>
        </w:rPr>
      </w:pPr>
      <w:r>
        <w:rPr>
          <w:rFonts w:ascii="仿宋" w:eastAsia="仿宋" w:hAnsi="仿宋" w:cs="仿宋" w:hint="eastAsia"/>
          <w:b/>
          <w:color w:val="000000"/>
          <w:kern w:val="0"/>
          <w:sz w:val="28"/>
          <w:szCs w:val="28"/>
          <w:lang w:bidi="ar"/>
        </w:rPr>
        <w:t xml:space="preserve">1.成绩管理的机构及分工 </w:t>
      </w:r>
    </w:p>
    <w:p w14:paraId="2462046C" w14:textId="77777777" w:rsidR="00CB488D" w:rsidRDefault="00000000">
      <w:pPr>
        <w:widowControl/>
        <w:spacing w:line="360" w:lineRule="auto"/>
        <w:ind w:firstLineChars="200" w:firstLine="560"/>
        <w:jc w:val="left"/>
        <w:rPr>
          <w:rFonts w:ascii="仿宋_GB2312" w:eastAsia="仿宋_GB2312" w:hAnsi="仿宋" w:cs="宋体" w:hint="eastAsia"/>
          <w:sz w:val="28"/>
          <w:szCs w:val="28"/>
        </w:rPr>
      </w:pPr>
      <w:r>
        <w:rPr>
          <w:rFonts w:ascii="仿宋_GB2312" w:eastAsia="仿宋_GB2312" w:hAnsi="仿宋" w:cs="宋体" w:hint="eastAsia"/>
          <w:sz w:val="28"/>
          <w:szCs w:val="28"/>
        </w:rPr>
        <w:t>成绩管理机构由裁判组、监督组和仲裁组组成。</w:t>
      </w:r>
    </w:p>
    <w:p w14:paraId="5F507129" w14:textId="77777777" w:rsidR="00CB488D" w:rsidRDefault="00000000">
      <w:pPr>
        <w:widowControl/>
        <w:spacing w:line="360" w:lineRule="auto"/>
        <w:ind w:firstLineChars="200" w:firstLine="560"/>
        <w:jc w:val="left"/>
        <w:rPr>
          <w:rFonts w:ascii="仿宋_GB2312" w:eastAsia="仿宋_GB2312" w:hAnsi="仿宋" w:cs="宋体" w:hint="eastAsia"/>
          <w:sz w:val="28"/>
          <w:szCs w:val="28"/>
        </w:rPr>
      </w:pPr>
      <w:r>
        <w:rPr>
          <w:rFonts w:ascii="仿宋_GB2312" w:eastAsia="仿宋_GB2312" w:hAnsi="仿宋" w:cs="宋体" w:hint="eastAsia"/>
          <w:sz w:val="28"/>
          <w:szCs w:val="28"/>
        </w:rPr>
        <w:lastRenderedPageBreak/>
        <w:t xml:space="preserve">（1）裁判组实行“裁判长负责制”，设裁判长1名，全面负责赛项的裁判分工、裁判评分审核、处理比赛中出现的争议问题等工作。 </w:t>
      </w:r>
    </w:p>
    <w:p w14:paraId="2C120823" w14:textId="77777777" w:rsidR="00CB488D" w:rsidRDefault="00000000">
      <w:pPr>
        <w:widowControl/>
        <w:spacing w:line="360" w:lineRule="auto"/>
        <w:ind w:firstLineChars="200" w:firstLine="560"/>
        <w:jc w:val="left"/>
        <w:rPr>
          <w:rFonts w:ascii="仿宋_GB2312" w:eastAsia="仿宋_GB2312" w:hAnsi="仿宋" w:cs="宋体" w:hint="eastAsia"/>
          <w:sz w:val="28"/>
          <w:szCs w:val="28"/>
        </w:rPr>
      </w:pPr>
      <w:r>
        <w:rPr>
          <w:rFonts w:ascii="仿宋_GB2312" w:eastAsia="仿宋_GB2312" w:hAnsi="仿宋" w:cs="宋体" w:hint="eastAsia"/>
          <w:sz w:val="28"/>
          <w:szCs w:val="28"/>
        </w:rPr>
        <w:t xml:space="preserve">（2）裁判员根据比赛需要分为加密裁判、现场裁判和评分裁判。 </w:t>
      </w:r>
    </w:p>
    <w:p w14:paraId="4ACF032D" w14:textId="77777777" w:rsidR="00CB488D" w:rsidRDefault="00000000">
      <w:pPr>
        <w:widowControl/>
        <w:spacing w:line="360" w:lineRule="auto"/>
        <w:ind w:firstLineChars="200" w:firstLine="560"/>
        <w:jc w:val="left"/>
        <w:rPr>
          <w:rFonts w:ascii="仿宋_GB2312" w:eastAsia="仿宋_GB2312" w:hAnsi="仿宋" w:cs="宋体" w:hint="eastAsia"/>
          <w:sz w:val="28"/>
          <w:szCs w:val="28"/>
        </w:rPr>
      </w:pPr>
      <w:r>
        <w:rPr>
          <w:rFonts w:ascii="仿宋_GB2312" w:eastAsia="仿宋_GB2312" w:hAnsi="仿宋" w:cs="宋体" w:hint="eastAsia"/>
          <w:sz w:val="28"/>
          <w:szCs w:val="28"/>
        </w:rPr>
        <w:t xml:space="preserve">（3）监督组对裁判组的工作进行全程监督，并对竞赛成绩抽检复核。 </w:t>
      </w:r>
    </w:p>
    <w:p w14:paraId="02B9B4BC" w14:textId="77777777" w:rsidR="00CB488D" w:rsidRDefault="00000000">
      <w:pPr>
        <w:widowControl/>
        <w:spacing w:line="360" w:lineRule="auto"/>
        <w:ind w:firstLineChars="200" w:firstLine="560"/>
        <w:jc w:val="left"/>
        <w:rPr>
          <w:rFonts w:ascii="仿宋_GB2312" w:eastAsia="仿宋_GB2312" w:hAnsi="仿宋" w:cs="宋体" w:hint="eastAsia"/>
          <w:sz w:val="28"/>
          <w:szCs w:val="28"/>
        </w:rPr>
      </w:pPr>
      <w:r>
        <w:rPr>
          <w:rFonts w:ascii="仿宋_GB2312" w:eastAsia="仿宋_GB2312" w:hAnsi="仿宋" w:cs="宋体" w:hint="eastAsia"/>
          <w:sz w:val="28"/>
          <w:szCs w:val="28"/>
        </w:rPr>
        <w:t xml:space="preserve">（4）仲裁组负责接受由参赛校领队提出的对裁判结果的申诉，组织复议并及时反馈复议结果。  </w:t>
      </w:r>
    </w:p>
    <w:p w14:paraId="29574C8A" w14:textId="77777777" w:rsidR="00CB488D" w:rsidRDefault="00000000">
      <w:pPr>
        <w:widowControl/>
        <w:spacing w:line="360" w:lineRule="auto"/>
        <w:ind w:firstLineChars="200" w:firstLine="562"/>
        <w:jc w:val="left"/>
        <w:rPr>
          <w:rFonts w:ascii="仿宋" w:eastAsia="仿宋" w:hAnsi="仿宋" w:cs="仿宋" w:hint="eastAsia"/>
          <w:b/>
          <w:color w:val="000000"/>
          <w:kern w:val="0"/>
          <w:sz w:val="28"/>
          <w:szCs w:val="28"/>
          <w:lang w:bidi="ar"/>
        </w:rPr>
      </w:pPr>
      <w:r>
        <w:rPr>
          <w:rFonts w:ascii="仿宋" w:eastAsia="仿宋" w:hAnsi="仿宋" w:cs="仿宋" w:hint="eastAsia"/>
          <w:b/>
          <w:color w:val="000000"/>
          <w:kern w:val="0"/>
          <w:sz w:val="28"/>
          <w:szCs w:val="28"/>
          <w:lang w:bidi="ar"/>
        </w:rPr>
        <w:t>2.成绩评定</w:t>
      </w:r>
    </w:p>
    <w:p w14:paraId="1520257A" w14:textId="77777777" w:rsidR="00CB488D" w:rsidRDefault="00000000">
      <w:pPr>
        <w:widowControl/>
        <w:spacing w:line="360" w:lineRule="auto"/>
        <w:ind w:firstLineChars="200" w:firstLine="560"/>
        <w:jc w:val="left"/>
        <w:rPr>
          <w:rFonts w:ascii="仿宋_GB2312" w:eastAsia="仿宋_GB2312" w:hAnsi="仿宋" w:cs="宋体" w:hint="eastAsia"/>
          <w:sz w:val="28"/>
          <w:szCs w:val="28"/>
        </w:rPr>
      </w:pPr>
      <w:r>
        <w:rPr>
          <w:rFonts w:ascii="仿宋_GB2312" w:eastAsia="仿宋_GB2312" w:hAnsi="仿宋" w:cs="宋体" w:hint="eastAsia"/>
          <w:sz w:val="28"/>
          <w:szCs w:val="28"/>
        </w:rPr>
        <w:t>裁判分别进行现场监考、收集选手作品、检测评分，复核、成绩汇总等工作。比赛结束后由现场裁判统一收集作品，评分采用人工判卷形式。所有任务实行结果评分，每个任务采用双人以上裁判同时评分，裁判员根据评分标准对过程和结果进行评判。在竞赛成绩和名次发布前，还需裁判长、监督员签字确认。参赛选手如有违反竞赛纪律、竞赛规则等行为，一经发现，由当执裁判将违纪行为做出书面纪录并由选手确认签名，由项目裁判汇总给总裁判长，并由总裁判长签字，按大赛相应规定做出处罚。</w:t>
      </w:r>
    </w:p>
    <w:p w14:paraId="0D4A6D8C" w14:textId="77777777" w:rsidR="00CB488D" w:rsidRDefault="00000000">
      <w:pPr>
        <w:widowControl/>
        <w:spacing w:line="360" w:lineRule="auto"/>
        <w:ind w:firstLineChars="200" w:firstLine="562"/>
        <w:jc w:val="left"/>
        <w:rPr>
          <w:rFonts w:ascii="仿宋" w:eastAsia="仿宋" w:hAnsi="仿宋" w:cs="仿宋" w:hint="eastAsia"/>
          <w:b/>
          <w:color w:val="000000"/>
          <w:kern w:val="0"/>
          <w:sz w:val="28"/>
          <w:szCs w:val="28"/>
          <w:lang w:bidi="ar"/>
        </w:rPr>
      </w:pPr>
      <w:r>
        <w:rPr>
          <w:rFonts w:ascii="仿宋" w:eastAsia="仿宋" w:hAnsi="仿宋" w:cs="仿宋"/>
          <w:b/>
          <w:color w:val="000000"/>
          <w:kern w:val="0"/>
          <w:sz w:val="28"/>
          <w:szCs w:val="28"/>
          <w:lang w:bidi="ar"/>
        </w:rPr>
        <w:t>3</w:t>
      </w:r>
      <w:r>
        <w:rPr>
          <w:rFonts w:ascii="仿宋" w:eastAsia="仿宋" w:hAnsi="仿宋" w:cs="仿宋" w:hint="eastAsia"/>
          <w:b/>
          <w:color w:val="000000"/>
          <w:kern w:val="0"/>
          <w:sz w:val="28"/>
          <w:szCs w:val="28"/>
          <w:lang w:bidi="ar"/>
        </w:rPr>
        <w:t xml:space="preserve">.解密 </w:t>
      </w:r>
    </w:p>
    <w:p w14:paraId="7B595E7C" w14:textId="77777777" w:rsidR="00CB488D" w:rsidRDefault="00000000">
      <w:pPr>
        <w:widowControl/>
        <w:spacing w:line="360" w:lineRule="auto"/>
        <w:ind w:firstLineChars="200" w:firstLine="560"/>
        <w:jc w:val="left"/>
        <w:rPr>
          <w:rFonts w:ascii="仿宋_GB2312" w:eastAsia="仿宋_GB2312" w:hAnsi="仿宋" w:cs="宋体" w:hint="eastAsia"/>
          <w:sz w:val="28"/>
          <w:szCs w:val="28"/>
        </w:rPr>
      </w:pPr>
      <w:r>
        <w:rPr>
          <w:rFonts w:ascii="仿宋_GB2312" w:eastAsia="仿宋_GB2312" w:hAnsi="仿宋" w:cs="宋体" w:hint="eastAsia"/>
          <w:sz w:val="28"/>
          <w:szCs w:val="28"/>
        </w:rPr>
        <w:t xml:space="preserve">裁判长正式提交最后加密的竞赛作品评分结果并复核无误后，加密裁判在监督人员监督下对加密结果进行逐次逆向解密。 </w:t>
      </w:r>
    </w:p>
    <w:p w14:paraId="2E8AB7F4" w14:textId="77777777" w:rsidR="00CB488D" w:rsidRDefault="00000000">
      <w:pPr>
        <w:widowControl/>
        <w:spacing w:line="360" w:lineRule="auto"/>
        <w:ind w:firstLineChars="200" w:firstLine="562"/>
        <w:jc w:val="left"/>
        <w:rPr>
          <w:rFonts w:ascii="仿宋" w:eastAsia="仿宋" w:hAnsi="仿宋" w:cs="仿宋" w:hint="eastAsia"/>
          <w:b/>
          <w:color w:val="000000"/>
          <w:kern w:val="0"/>
          <w:sz w:val="28"/>
          <w:szCs w:val="28"/>
          <w:lang w:bidi="ar"/>
        </w:rPr>
      </w:pPr>
      <w:r>
        <w:rPr>
          <w:rFonts w:ascii="仿宋" w:eastAsia="仿宋" w:hAnsi="仿宋" w:cs="仿宋"/>
          <w:b/>
          <w:color w:val="000000"/>
          <w:kern w:val="0"/>
          <w:sz w:val="28"/>
          <w:szCs w:val="28"/>
          <w:lang w:bidi="ar"/>
        </w:rPr>
        <w:t>4</w:t>
      </w:r>
      <w:r>
        <w:rPr>
          <w:rFonts w:ascii="仿宋" w:eastAsia="仿宋" w:hAnsi="仿宋" w:cs="仿宋" w:hint="eastAsia"/>
          <w:b/>
          <w:color w:val="000000"/>
          <w:kern w:val="0"/>
          <w:sz w:val="28"/>
          <w:szCs w:val="28"/>
          <w:lang w:bidi="ar"/>
        </w:rPr>
        <w:t>.成绩公布</w:t>
      </w:r>
    </w:p>
    <w:p w14:paraId="1ABFDDB1" w14:textId="77777777" w:rsidR="00CB488D" w:rsidRDefault="00000000">
      <w:pPr>
        <w:adjustRightInd w:val="0"/>
        <w:snapToGrid w:val="0"/>
        <w:spacing w:line="360" w:lineRule="auto"/>
        <w:ind w:rightChars="100" w:right="210" w:firstLineChars="200" w:firstLine="560"/>
        <w:jc w:val="left"/>
        <w:rPr>
          <w:rFonts w:ascii="仿宋_GB2312" w:eastAsia="仿宋_GB2312" w:hAnsi="仿宋" w:cs="宋体" w:hint="eastAsia"/>
          <w:sz w:val="28"/>
          <w:szCs w:val="28"/>
        </w:rPr>
      </w:pPr>
      <w:r>
        <w:rPr>
          <w:rFonts w:ascii="仿宋_GB2312" w:eastAsia="仿宋_GB2312" w:hAnsi="仿宋" w:cs="宋体" w:hint="eastAsia"/>
          <w:sz w:val="28"/>
          <w:szCs w:val="28"/>
        </w:rPr>
        <w:t>解密汇总的各参赛选手比赛成绩，经裁判长、监督员、专家</w:t>
      </w:r>
      <w:r>
        <w:rPr>
          <w:rFonts w:ascii="仿宋_GB2312" w:eastAsia="仿宋_GB2312" w:hAnsi="仿宋" w:cs="宋体" w:hint="eastAsia"/>
          <w:sz w:val="28"/>
          <w:szCs w:val="28"/>
        </w:rPr>
        <w:lastRenderedPageBreak/>
        <w:t xml:space="preserve">组长及巡视员签字后，公示各参赛选手所获得的成绩。 </w:t>
      </w:r>
    </w:p>
    <w:p w14:paraId="4DA87ECE" w14:textId="77777777" w:rsidR="00CB488D" w:rsidRDefault="00000000">
      <w:pPr>
        <w:pStyle w:val="2"/>
        <w:numPr>
          <w:ilvl w:val="0"/>
          <w:numId w:val="1"/>
        </w:numPr>
        <w:rPr>
          <w:rFonts w:ascii="黑体" w:eastAsia="黑体" w:hAnsi="黑体" w:hint="eastAsia"/>
          <w:sz w:val="32"/>
        </w:rPr>
      </w:pPr>
      <w:r>
        <w:rPr>
          <w:rFonts w:ascii="黑体" w:eastAsia="黑体" w:hAnsi="黑体" w:hint="eastAsia"/>
          <w:sz w:val="32"/>
        </w:rPr>
        <w:t>技术规范</w:t>
      </w:r>
    </w:p>
    <w:p w14:paraId="541584D1" w14:textId="77777777" w:rsidR="00CB488D" w:rsidRDefault="00000000">
      <w:pPr>
        <w:pStyle w:val="af5"/>
        <w:adjustRightInd w:val="0"/>
        <w:snapToGrid w:val="0"/>
        <w:spacing w:line="360" w:lineRule="auto"/>
        <w:ind w:rightChars="100" w:right="210" w:firstLine="560"/>
        <w:jc w:val="left"/>
        <w:rPr>
          <w:rFonts w:ascii="仿宋_GB2312" w:eastAsia="仿宋_GB2312" w:hAnsi="仿宋" w:cs="宋体" w:hint="eastAsia"/>
          <w:sz w:val="28"/>
          <w:szCs w:val="28"/>
        </w:rPr>
      </w:pPr>
      <w:r>
        <w:rPr>
          <w:rFonts w:ascii="仿宋_GB2312" w:eastAsia="仿宋_GB2312" w:hAnsi="仿宋" w:cs="宋体" w:hint="eastAsia"/>
          <w:sz w:val="28"/>
          <w:szCs w:val="28"/>
        </w:rPr>
        <w:t>竞赛项目的命题依据企业职业岗位对人才培养需求，并参照表中相关国家职业技术标准制定。</w:t>
      </w:r>
    </w:p>
    <w:tbl>
      <w:tblPr>
        <w:tblW w:w="8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835"/>
        <w:gridCol w:w="4595"/>
      </w:tblGrid>
      <w:tr w:rsidR="00CB488D" w14:paraId="6F7D5157" w14:textId="77777777">
        <w:trPr>
          <w:trHeight w:val="438"/>
        </w:trPr>
        <w:tc>
          <w:tcPr>
            <w:tcW w:w="988" w:type="dxa"/>
            <w:vAlign w:val="center"/>
          </w:tcPr>
          <w:p w14:paraId="589539EA" w14:textId="77777777" w:rsidR="00CB488D" w:rsidRDefault="00000000">
            <w:pPr>
              <w:widowControl/>
              <w:spacing w:line="360" w:lineRule="auto"/>
              <w:jc w:val="center"/>
              <w:textAlignment w:val="center"/>
              <w:rPr>
                <w:rFonts w:ascii="仿宋_GB2312" w:eastAsia="仿宋_GB2312" w:hAnsi="仿宋" w:cs="仿宋" w:hint="eastAsia"/>
                <w:b/>
                <w:bCs/>
                <w:sz w:val="24"/>
                <w:szCs w:val="24"/>
              </w:rPr>
            </w:pPr>
            <w:r>
              <w:rPr>
                <w:rFonts w:ascii="仿宋_GB2312" w:eastAsia="仿宋_GB2312" w:hAnsi="仿宋" w:cs="仿宋" w:hint="eastAsia"/>
                <w:b/>
                <w:bCs/>
                <w:sz w:val="24"/>
                <w:szCs w:val="24"/>
              </w:rPr>
              <w:t>序号</w:t>
            </w:r>
          </w:p>
        </w:tc>
        <w:tc>
          <w:tcPr>
            <w:tcW w:w="2835" w:type="dxa"/>
            <w:vAlign w:val="center"/>
          </w:tcPr>
          <w:p w14:paraId="6FDBA6BD" w14:textId="77777777" w:rsidR="00CB488D" w:rsidRDefault="00000000">
            <w:pPr>
              <w:widowControl/>
              <w:spacing w:line="360" w:lineRule="auto"/>
              <w:jc w:val="center"/>
              <w:textAlignment w:val="center"/>
              <w:rPr>
                <w:rFonts w:ascii="仿宋_GB2312" w:eastAsia="仿宋_GB2312" w:hAnsi="仿宋" w:cs="仿宋" w:hint="eastAsia"/>
                <w:b/>
                <w:bCs/>
                <w:sz w:val="24"/>
                <w:szCs w:val="24"/>
              </w:rPr>
            </w:pPr>
            <w:r>
              <w:rPr>
                <w:rFonts w:ascii="仿宋_GB2312" w:eastAsia="仿宋_GB2312" w:hAnsi="仿宋" w:cs="仿宋" w:hint="eastAsia"/>
                <w:b/>
                <w:bCs/>
                <w:sz w:val="24"/>
                <w:szCs w:val="24"/>
              </w:rPr>
              <w:t>标准号/规范简称</w:t>
            </w:r>
          </w:p>
        </w:tc>
        <w:tc>
          <w:tcPr>
            <w:tcW w:w="4595" w:type="dxa"/>
            <w:vAlign w:val="center"/>
          </w:tcPr>
          <w:p w14:paraId="58988D9B" w14:textId="77777777" w:rsidR="00CB488D" w:rsidRDefault="00000000">
            <w:pPr>
              <w:widowControl/>
              <w:spacing w:line="360" w:lineRule="auto"/>
              <w:jc w:val="center"/>
              <w:textAlignment w:val="center"/>
              <w:rPr>
                <w:rFonts w:ascii="仿宋_GB2312" w:eastAsia="仿宋_GB2312" w:hAnsi="仿宋" w:cs="仿宋" w:hint="eastAsia"/>
                <w:b/>
                <w:bCs/>
                <w:sz w:val="24"/>
                <w:szCs w:val="24"/>
              </w:rPr>
            </w:pPr>
            <w:r>
              <w:rPr>
                <w:rFonts w:ascii="仿宋_GB2312" w:eastAsia="仿宋_GB2312" w:hAnsi="仿宋" w:cs="仿宋" w:hint="eastAsia"/>
                <w:b/>
                <w:bCs/>
                <w:sz w:val="24"/>
                <w:szCs w:val="24"/>
              </w:rPr>
              <w:t>名称</w:t>
            </w:r>
          </w:p>
        </w:tc>
      </w:tr>
      <w:tr w:rsidR="00CB488D" w14:paraId="0BCF8C6E" w14:textId="77777777">
        <w:trPr>
          <w:trHeight w:val="422"/>
        </w:trPr>
        <w:tc>
          <w:tcPr>
            <w:tcW w:w="988" w:type="dxa"/>
            <w:vAlign w:val="center"/>
          </w:tcPr>
          <w:p w14:paraId="35A6753C" w14:textId="77777777" w:rsidR="00CB488D" w:rsidRDefault="00000000">
            <w:pPr>
              <w:widowControl/>
              <w:spacing w:line="360" w:lineRule="auto"/>
              <w:jc w:val="center"/>
              <w:textAlignment w:val="center"/>
              <w:rPr>
                <w:rFonts w:ascii="仿宋_GB2312" w:eastAsia="仿宋_GB2312" w:hAnsi="仿宋" w:cs="仿宋" w:hint="eastAsia"/>
                <w:bCs/>
                <w:sz w:val="24"/>
                <w:szCs w:val="24"/>
              </w:rPr>
            </w:pPr>
            <w:r>
              <w:rPr>
                <w:rFonts w:ascii="仿宋_GB2312" w:eastAsia="仿宋_GB2312" w:hAnsi="仿宋" w:cs="仿宋" w:hint="eastAsia"/>
                <w:bCs/>
                <w:sz w:val="24"/>
                <w:szCs w:val="24"/>
              </w:rPr>
              <w:t>1</w:t>
            </w:r>
          </w:p>
        </w:tc>
        <w:tc>
          <w:tcPr>
            <w:tcW w:w="2835" w:type="dxa"/>
            <w:vAlign w:val="center"/>
          </w:tcPr>
          <w:p w14:paraId="4DEC57BC" w14:textId="77777777" w:rsidR="00CB488D" w:rsidRDefault="00000000">
            <w:pPr>
              <w:widowControl/>
              <w:spacing w:line="360" w:lineRule="auto"/>
              <w:jc w:val="left"/>
              <w:rPr>
                <w:rFonts w:ascii="仿宋_GB2312" w:eastAsia="仿宋_GB2312" w:hAnsi="仿宋" w:cs="仿宋" w:hint="eastAsia"/>
                <w:bCs/>
                <w:sz w:val="24"/>
                <w:szCs w:val="24"/>
              </w:rPr>
            </w:pPr>
            <w:r>
              <w:rPr>
                <w:rFonts w:ascii="仿宋_GB2312" w:eastAsia="仿宋_GB2312" w:hAnsi="仿宋" w:cs="仿宋" w:hint="eastAsia"/>
                <w:bCs/>
                <w:sz w:val="24"/>
                <w:szCs w:val="24"/>
              </w:rPr>
              <w:t>ISO/IEC14496-27-2009/Amd 6-2015</w:t>
            </w:r>
          </w:p>
        </w:tc>
        <w:tc>
          <w:tcPr>
            <w:tcW w:w="4595" w:type="dxa"/>
            <w:vAlign w:val="center"/>
          </w:tcPr>
          <w:p w14:paraId="7EEEB86F" w14:textId="77777777" w:rsidR="00CB488D" w:rsidRDefault="00000000">
            <w:pPr>
              <w:widowControl/>
              <w:spacing w:line="360" w:lineRule="auto"/>
              <w:jc w:val="left"/>
              <w:rPr>
                <w:rFonts w:ascii="仿宋_GB2312" w:eastAsia="仿宋_GB2312" w:hAnsi="仿宋" w:cs="仿宋" w:hint="eastAsia"/>
                <w:bCs/>
                <w:sz w:val="24"/>
                <w:szCs w:val="24"/>
              </w:rPr>
            </w:pPr>
            <w:r>
              <w:rPr>
                <w:rFonts w:ascii="仿宋_GB2312" w:eastAsia="仿宋_GB2312" w:hAnsi="仿宋" w:cs="仿宋" w:hint="eastAsia"/>
                <w:bCs/>
                <w:sz w:val="24"/>
                <w:szCs w:val="24"/>
              </w:rPr>
              <w:t>信息技术 视听对象编码 第27部分:</w:t>
            </w:r>
          </w:p>
          <w:p w14:paraId="2726852B" w14:textId="77777777" w:rsidR="00CB488D" w:rsidRDefault="00000000">
            <w:pPr>
              <w:widowControl/>
              <w:spacing w:line="360" w:lineRule="auto"/>
              <w:jc w:val="left"/>
              <w:rPr>
                <w:rFonts w:ascii="仿宋_GB2312" w:eastAsia="仿宋_GB2312" w:hAnsi="仿宋" w:cs="仿宋" w:hint="eastAsia"/>
                <w:bCs/>
                <w:sz w:val="24"/>
                <w:szCs w:val="24"/>
              </w:rPr>
            </w:pPr>
            <w:r>
              <w:rPr>
                <w:rFonts w:ascii="仿宋_GB2312" w:eastAsia="仿宋_GB2312" w:hAnsi="仿宋" w:cs="仿宋" w:hint="eastAsia"/>
                <w:bCs/>
                <w:sz w:val="24"/>
                <w:szCs w:val="24"/>
              </w:rPr>
              <w:t>3D图形的一致性</w:t>
            </w:r>
          </w:p>
        </w:tc>
      </w:tr>
      <w:tr w:rsidR="00CB488D" w14:paraId="1C127C12" w14:textId="77777777">
        <w:trPr>
          <w:trHeight w:val="422"/>
        </w:trPr>
        <w:tc>
          <w:tcPr>
            <w:tcW w:w="988" w:type="dxa"/>
            <w:vAlign w:val="center"/>
          </w:tcPr>
          <w:p w14:paraId="344B0837" w14:textId="77777777" w:rsidR="00CB488D" w:rsidRDefault="00000000">
            <w:pPr>
              <w:widowControl/>
              <w:spacing w:line="360" w:lineRule="auto"/>
              <w:jc w:val="center"/>
              <w:textAlignment w:val="center"/>
              <w:rPr>
                <w:rFonts w:ascii="仿宋_GB2312" w:eastAsia="仿宋_GB2312" w:hAnsi="仿宋" w:cs="仿宋" w:hint="eastAsia"/>
                <w:bCs/>
                <w:sz w:val="24"/>
                <w:szCs w:val="24"/>
              </w:rPr>
            </w:pPr>
            <w:r>
              <w:rPr>
                <w:rFonts w:ascii="仿宋_GB2312" w:eastAsia="仿宋_GB2312" w:hAnsi="仿宋" w:cs="仿宋" w:hint="eastAsia"/>
                <w:bCs/>
                <w:sz w:val="24"/>
                <w:szCs w:val="24"/>
              </w:rPr>
              <w:t>2</w:t>
            </w:r>
          </w:p>
        </w:tc>
        <w:tc>
          <w:tcPr>
            <w:tcW w:w="2835" w:type="dxa"/>
            <w:vAlign w:val="center"/>
          </w:tcPr>
          <w:p w14:paraId="3D86FEEC" w14:textId="77777777" w:rsidR="00CB488D" w:rsidRDefault="00000000">
            <w:pPr>
              <w:widowControl/>
              <w:spacing w:line="360" w:lineRule="auto"/>
              <w:jc w:val="left"/>
              <w:rPr>
                <w:rFonts w:ascii="仿宋_GB2312" w:eastAsia="仿宋_GB2312" w:hAnsi="仿宋" w:cs="仿宋" w:hint="eastAsia"/>
                <w:bCs/>
                <w:sz w:val="24"/>
                <w:szCs w:val="24"/>
              </w:rPr>
            </w:pPr>
            <w:r>
              <w:rPr>
                <w:rFonts w:ascii="仿宋_GB2312" w:eastAsia="仿宋_GB2312" w:hAnsi="仿宋" w:cs="仿宋" w:hint="eastAsia"/>
                <w:bCs/>
                <w:sz w:val="24"/>
                <w:szCs w:val="24"/>
              </w:rPr>
              <w:t>GB/T 28170.1-2011</w:t>
            </w:r>
          </w:p>
        </w:tc>
        <w:tc>
          <w:tcPr>
            <w:tcW w:w="4595" w:type="dxa"/>
            <w:vAlign w:val="center"/>
          </w:tcPr>
          <w:p w14:paraId="7EEE6E82" w14:textId="77777777" w:rsidR="00CB488D" w:rsidRDefault="00000000">
            <w:pPr>
              <w:widowControl/>
              <w:spacing w:line="360" w:lineRule="auto"/>
              <w:jc w:val="left"/>
              <w:rPr>
                <w:rFonts w:ascii="仿宋_GB2312" w:eastAsia="仿宋_GB2312" w:hAnsi="仿宋" w:cs="仿宋" w:hint="eastAsia"/>
                <w:bCs/>
                <w:sz w:val="24"/>
                <w:szCs w:val="24"/>
              </w:rPr>
            </w:pPr>
            <w:r>
              <w:rPr>
                <w:rFonts w:ascii="仿宋_GB2312" w:eastAsia="仿宋_GB2312" w:hAnsi="仿宋" w:cs="仿宋" w:hint="eastAsia"/>
                <w:bCs/>
                <w:sz w:val="24"/>
                <w:szCs w:val="24"/>
              </w:rPr>
              <w:t>信息技术 计算机图形和图像处理 可扩展三维组件（X3D）</w:t>
            </w:r>
          </w:p>
        </w:tc>
      </w:tr>
      <w:tr w:rsidR="00CB488D" w14:paraId="5C49F22D" w14:textId="77777777">
        <w:trPr>
          <w:trHeight w:val="422"/>
        </w:trPr>
        <w:tc>
          <w:tcPr>
            <w:tcW w:w="988" w:type="dxa"/>
            <w:vAlign w:val="center"/>
          </w:tcPr>
          <w:p w14:paraId="0C2E8859" w14:textId="77777777" w:rsidR="00CB488D" w:rsidRDefault="00000000">
            <w:pPr>
              <w:widowControl/>
              <w:spacing w:line="360" w:lineRule="auto"/>
              <w:jc w:val="center"/>
              <w:textAlignment w:val="center"/>
              <w:rPr>
                <w:rFonts w:ascii="仿宋_GB2312" w:eastAsia="仿宋_GB2312" w:hAnsi="仿宋" w:cs="仿宋" w:hint="eastAsia"/>
                <w:bCs/>
                <w:sz w:val="24"/>
                <w:szCs w:val="24"/>
              </w:rPr>
            </w:pPr>
            <w:r>
              <w:rPr>
                <w:rFonts w:ascii="仿宋_GB2312" w:eastAsia="仿宋_GB2312" w:hAnsi="仿宋" w:cs="仿宋" w:hint="eastAsia"/>
                <w:bCs/>
                <w:sz w:val="24"/>
                <w:szCs w:val="24"/>
              </w:rPr>
              <w:t>3</w:t>
            </w:r>
          </w:p>
        </w:tc>
        <w:tc>
          <w:tcPr>
            <w:tcW w:w="2835" w:type="dxa"/>
            <w:vAlign w:val="center"/>
          </w:tcPr>
          <w:p w14:paraId="70316E95" w14:textId="77777777" w:rsidR="00CB488D" w:rsidRDefault="00000000">
            <w:pPr>
              <w:widowControl/>
              <w:spacing w:line="360" w:lineRule="auto"/>
              <w:jc w:val="left"/>
              <w:rPr>
                <w:rFonts w:ascii="仿宋_GB2312" w:eastAsia="仿宋_GB2312" w:hAnsi="仿宋" w:cs="仿宋" w:hint="eastAsia"/>
                <w:bCs/>
                <w:sz w:val="24"/>
                <w:szCs w:val="24"/>
              </w:rPr>
            </w:pPr>
            <w:r>
              <w:rPr>
                <w:rFonts w:ascii="仿宋_GB2312" w:eastAsia="仿宋_GB2312" w:hAnsi="仿宋" w:cs="仿宋" w:hint="eastAsia"/>
                <w:bCs/>
                <w:sz w:val="24"/>
                <w:szCs w:val="24"/>
              </w:rPr>
              <w:t>ISO 15076-1-2010</w:t>
            </w:r>
          </w:p>
        </w:tc>
        <w:tc>
          <w:tcPr>
            <w:tcW w:w="4595" w:type="dxa"/>
            <w:vAlign w:val="center"/>
          </w:tcPr>
          <w:p w14:paraId="336C496F" w14:textId="77777777" w:rsidR="00CB488D" w:rsidRDefault="00000000">
            <w:pPr>
              <w:widowControl/>
              <w:spacing w:line="360" w:lineRule="auto"/>
              <w:jc w:val="left"/>
              <w:rPr>
                <w:rFonts w:ascii="仿宋_GB2312" w:eastAsia="仿宋_GB2312" w:hAnsi="仿宋" w:cs="仿宋" w:hint="eastAsia"/>
                <w:bCs/>
                <w:sz w:val="24"/>
                <w:szCs w:val="24"/>
              </w:rPr>
            </w:pPr>
            <w:r>
              <w:rPr>
                <w:rFonts w:ascii="仿宋_GB2312" w:eastAsia="仿宋_GB2312" w:hAnsi="仿宋" w:cs="仿宋" w:hint="eastAsia"/>
                <w:bCs/>
                <w:sz w:val="24"/>
                <w:szCs w:val="24"/>
              </w:rPr>
              <w:t>图象技术色彩管理 软件设计、文件格式和数据结构</w:t>
            </w:r>
          </w:p>
        </w:tc>
      </w:tr>
      <w:tr w:rsidR="00CB488D" w14:paraId="3BCEE630" w14:textId="77777777">
        <w:trPr>
          <w:trHeight w:val="422"/>
        </w:trPr>
        <w:tc>
          <w:tcPr>
            <w:tcW w:w="988" w:type="dxa"/>
            <w:vAlign w:val="center"/>
          </w:tcPr>
          <w:p w14:paraId="1BDC93CC" w14:textId="77777777" w:rsidR="00CB488D" w:rsidRDefault="00000000">
            <w:pPr>
              <w:widowControl/>
              <w:spacing w:line="360" w:lineRule="auto"/>
              <w:jc w:val="center"/>
              <w:textAlignment w:val="center"/>
              <w:rPr>
                <w:rFonts w:ascii="仿宋_GB2312" w:eastAsia="仿宋_GB2312" w:hAnsi="仿宋" w:cs="仿宋" w:hint="eastAsia"/>
                <w:bCs/>
                <w:sz w:val="24"/>
                <w:szCs w:val="24"/>
              </w:rPr>
            </w:pPr>
            <w:r>
              <w:rPr>
                <w:rFonts w:ascii="仿宋_GB2312" w:eastAsia="仿宋_GB2312" w:hAnsi="仿宋" w:cs="仿宋" w:hint="eastAsia"/>
                <w:bCs/>
                <w:sz w:val="24"/>
                <w:szCs w:val="24"/>
              </w:rPr>
              <w:t>4</w:t>
            </w:r>
          </w:p>
        </w:tc>
        <w:tc>
          <w:tcPr>
            <w:tcW w:w="2835" w:type="dxa"/>
            <w:vAlign w:val="center"/>
          </w:tcPr>
          <w:p w14:paraId="781EBEB7" w14:textId="77777777" w:rsidR="00CB488D" w:rsidRDefault="00000000">
            <w:pPr>
              <w:widowControl/>
              <w:spacing w:line="360" w:lineRule="auto"/>
              <w:jc w:val="left"/>
              <w:rPr>
                <w:rFonts w:ascii="仿宋_GB2312" w:eastAsia="仿宋_GB2312" w:hAnsi="仿宋" w:cs="仿宋" w:hint="eastAsia"/>
                <w:bCs/>
                <w:sz w:val="24"/>
                <w:szCs w:val="24"/>
              </w:rPr>
            </w:pPr>
            <w:r>
              <w:rPr>
                <w:rFonts w:ascii="仿宋_GB2312" w:eastAsia="仿宋_GB2312" w:hAnsi="仿宋" w:cs="仿宋" w:hint="eastAsia"/>
                <w:bCs/>
                <w:sz w:val="24"/>
                <w:szCs w:val="24"/>
              </w:rPr>
              <w:t>YD/T 3941-2021</w:t>
            </w:r>
          </w:p>
        </w:tc>
        <w:tc>
          <w:tcPr>
            <w:tcW w:w="4595" w:type="dxa"/>
            <w:vAlign w:val="center"/>
          </w:tcPr>
          <w:p w14:paraId="4E8768DE" w14:textId="77777777" w:rsidR="00CB488D" w:rsidRDefault="00000000">
            <w:pPr>
              <w:spacing w:line="360" w:lineRule="auto"/>
              <w:rPr>
                <w:rFonts w:ascii="仿宋_GB2312" w:eastAsia="仿宋_GB2312" w:hAnsi="仿宋" w:cs="仿宋" w:hint="eastAsia"/>
                <w:bCs/>
                <w:sz w:val="24"/>
                <w:szCs w:val="24"/>
              </w:rPr>
            </w:pPr>
            <w:r>
              <w:rPr>
                <w:rFonts w:ascii="仿宋_GB2312" w:eastAsia="仿宋_GB2312" w:hAnsi="仿宋" w:cs="仿宋" w:hint="eastAsia"/>
                <w:bCs/>
                <w:sz w:val="24"/>
                <w:szCs w:val="24"/>
              </w:rPr>
              <w:t>内容分发网络技术要求 VR音视频服务</w:t>
            </w:r>
          </w:p>
        </w:tc>
      </w:tr>
      <w:tr w:rsidR="00CB488D" w14:paraId="5E976845" w14:textId="77777777">
        <w:trPr>
          <w:trHeight w:val="432"/>
        </w:trPr>
        <w:tc>
          <w:tcPr>
            <w:tcW w:w="988" w:type="dxa"/>
            <w:vAlign w:val="center"/>
          </w:tcPr>
          <w:p w14:paraId="0B619B9A" w14:textId="77777777" w:rsidR="00CB488D" w:rsidRDefault="00000000">
            <w:pPr>
              <w:widowControl/>
              <w:spacing w:line="360" w:lineRule="auto"/>
              <w:jc w:val="center"/>
              <w:textAlignment w:val="center"/>
              <w:rPr>
                <w:rFonts w:ascii="仿宋_GB2312" w:eastAsia="仿宋_GB2312" w:hAnsi="仿宋" w:cs="仿宋" w:hint="eastAsia"/>
                <w:bCs/>
                <w:sz w:val="24"/>
                <w:szCs w:val="24"/>
              </w:rPr>
            </w:pPr>
            <w:r>
              <w:rPr>
                <w:rFonts w:ascii="仿宋_GB2312" w:eastAsia="仿宋_GB2312" w:hAnsi="仿宋" w:cs="仿宋" w:hint="eastAsia"/>
                <w:bCs/>
                <w:sz w:val="24"/>
                <w:szCs w:val="24"/>
              </w:rPr>
              <w:t>5</w:t>
            </w:r>
          </w:p>
        </w:tc>
        <w:tc>
          <w:tcPr>
            <w:tcW w:w="2835" w:type="dxa"/>
            <w:vAlign w:val="center"/>
          </w:tcPr>
          <w:p w14:paraId="3A9B2675" w14:textId="77777777" w:rsidR="00CB488D" w:rsidRDefault="00000000">
            <w:pPr>
              <w:spacing w:line="360" w:lineRule="auto"/>
              <w:rPr>
                <w:rFonts w:ascii="仿宋_GB2312" w:eastAsia="仿宋_GB2312" w:hAnsi="仿宋" w:cs="仿宋" w:hint="eastAsia"/>
                <w:sz w:val="24"/>
                <w:szCs w:val="24"/>
                <w:shd w:val="clear" w:color="auto" w:fill="FFFFFF"/>
              </w:rPr>
            </w:pPr>
            <w:r>
              <w:rPr>
                <w:rFonts w:ascii="仿宋_GB2312" w:eastAsia="仿宋_GB2312" w:hAnsi="仿宋" w:cs="仿宋" w:hint="eastAsia"/>
                <w:sz w:val="24"/>
                <w:szCs w:val="24"/>
                <w:shd w:val="clear" w:color="auto" w:fill="FFFFFF"/>
              </w:rPr>
              <w:t>1+X职业技能等级证书</w:t>
            </w:r>
          </w:p>
        </w:tc>
        <w:tc>
          <w:tcPr>
            <w:tcW w:w="4595" w:type="dxa"/>
            <w:vAlign w:val="center"/>
          </w:tcPr>
          <w:p w14:paraId="6D1F233A" w14:textId="77777777" w:rsidR="00CB488D" w:rsidRDefault="00000000">
            <w:pPr>
              <w:spacing w:line="360" w:lineRule="auto"/>
              <w:rPr>
                <w:rFonts w:ascii="仿宋_GB2312" w:eastAsia="仿宋_GB2312" w:hAnsi="仿宋" w:cs="仿宋" w:hint="eastAsia"/>
                <w:color w:val="000000" w:themeColor="text1"/>
                <w:sz w:val="24"/>
                <w:szCs w:val="24"/>
                <w:shd w:val="clear" w:color="auto" w:fill="FFFFFF"/>
              </w:rPr>
            </w:pPr>
            <w:r>
              <w:rPr>
                <w:rFonts w:ascii="仿宋_GB2312" w:eastAsia="仿宋_GB2312" w:hAnsi="仿宋" w:cs="仿宋" w:hint="eastAsia"/>
                <w:color w:val="000000" w:themeColor="text1"/>
                <w:sz w:val="24"/>
                <w:szCs w:val="24"/>
                <w:shd w:val="clear" w:color="auto" w:fill="FFFFFF"/>
              </w:rPr>
              <w:t>游戏美术设计职业技能等级证书</w:t>
            </w:r>
          </w:p>
        </w:tc>
      </w:tr>
      <w:tr w:rsidR="00CB488D" w14:paraId="03F6A9CB" w14:textId="77777777">
        <w:trPr>
          <w:trHeight w:val="432"/>
        </w:trPr>
        <w:tc>
          <w:tcPr>
            <w:tcW w:w="988" w:type="dxa"/>
            <w:vAlign w:val="center"/>
          </w:tcPr>
          <w:p w14:paraId="7188172C" w14:textId="77777777" w:rsidR="00CB488D" w:rsidRDefault="00000000">
            <w:pPr>
              <w:widowControl/>
              <w:spacing w:line="360" w:lineRule="auto"/>
              <w:jc w:val="center"/>
              <w:textAlignment w:val="center"/>
              <w:rPr>
                <w:rFonts w:ascii="仿宋_GB2312" w:eastAsia="仿宋_GB2312" w:hAnsi="仿宋" w:cs="仿宋" w:hint="eastAsia"/>
                <w:bCs/>
                <w:sz w:val="24"/>
                <w:szCs w:val="24"/>
              </w:rPr>
            </w:pPr>
            <w:r>
              <w:rPr>
                <w:rFonts w:ascii="仿宋_GB2312" w:eastAsia="仿宋_GB2312" w:hAnsi="仿宋" w:cs="仿宋" w:hint="eastAsia"/>
                <w:bCs/>
                <w:sz w:val="24"/>
                <w:szCs w:val="24"/>
              </w:rPr>
              <w:t>6</w:t>
            </w:r>
          </w:p>
        </w:tc>
        <w:tc>
          <w:tcPr>
            <w:tcW w:w="2835" w:type="dxa"/>
            <w:vAlign w:val="center"/>
          </w:tcPr>
          <w:p w14:paraId="0CEDF9B5" w14:textId="77777777" w:rsidR="00CB488D" w:rsidRDefault="00000000">
            <w:pPr>
              <w:spacing w:line="360" w:lineRule="auto"/>
              <w:rPr>
                <w:rFonts w:ascii="仿宋_GB2312" w:eastAsia="仿宋_GB2312" w:hAnsi="仿宋" w:cs="仿宋" w:hint="eastAsia"/>
                <w:sz w:val="24"/>
                <w:szCs w:val="24"/>
                <w:shd w:val="clear" w:color="auto" w:fill="FFFFFF"/>
              </w:rPr>
            </w:pPr>
            <w:r>
              <w:rPr>
                <w:rFonts w:ascii="仿宋_GB2312" w:eastAsia="仿宋_GB2312" w:hAnsi="仿宋" w:cs="仿宋" w:hint="eastAsia"/>
                <w:sz w:val="24"/>
                <w:szCs w:val="24"/>
                <w:shd w:val="clear" w:color="auto" w:fill="FFFFFF"/>
              </w:rPr>
              <w:t>1+X职业技能等级证书</w:t>
            </w:r>
          </w:p>
        </w:tc>
        <w:tc>
          <w:tcPr>
            <w:tcW w:w="4595" w:type="dxa"/>
            <w:vAlign w:val="center"/>
          </w:tcPr>
          <w:p w14:paraId="20915F03" w14:textId="77777777" w:rsidR="00CB488D" w:rsidRDefault="00000000">
            <w:pPr>
              <w:spacing w:line="360" w:lineRule="auto"/>
              <w:rPr>
                <w:rFonts w:ascii="仿宋_GB2312" w:eastAsia="仿宋_GB2312" w:hAnsi="仿宋" w:cs="仿宋" w:hint="eastAsia"/>
                <w:color w:val="000000" w:themeColor="text1"/>
                <w:sz w:val="24"/>
                <w:szCs w:val="24"/>
                <w:shd w:val="clear" w:color="auto" w:fill="FFFFFF"/>
              </w:rPr>
            </w:pPr>
            <w:r>
              <w:rPr>
                <w:rFonts w:ascii="仿宋_GB2312" w:eastAsia="仿宋_GB2312" w:hAnsi="仿宋" w:cs="仿宋" w:hint="eastAsia"/>
                <w:color w:val="000000" w:themeColor="text1"/>
                <w:sz w:val="24"/>
                <w:szCs w:val="24"/>
                <w:shd w:val="clear" w:color="auto" w:fill="FFFFFF"/>
              </w:rPr>
              <w:t>文创产品数字化设计职业技能等级证书</w:t>
            </w:r>
          </w:p>
        </w:tc>
      </w:tr>
      <w:tr w:rsidR="00CB488D" w14:paraId="41709B2F" w14:textId="77777777">
        <w:trPr>
          <w:trHeight w:val="432"/>
        </w:trPr>
        <w:tc>
          <w:tcPr>
            <w:tcW w:w="988" w:type="dxa"/>
            <w:vAlign w:val="center"/>
          </w:tcPr>
          <w:p w14:paraId="28DC90F6" w14:textId="77777777" w:rsidR="00CB488D" w:rsidRDefault="00000000">
            <w:pPr>
              <w:widowControl/>
              <w:spacing w:line="360" w:lineRule="auto"/>
              <w:jc w:val="center"/>
              <w:textAlignment w:val="center"/>
              <w:rPr>
                <w:rFonts w:ascii="仿宋_GB2312" w:eastAsia="仿宋_GB2312" w:hAnsi="仿宋" w:cs="仿宋" w:hint="eastAsia"/>
                <w:bCs/>
                <w:sz w:val="24"/>
                <w:szCs w:val="24"/>
              </w:rPr>
            </w:pPr>
            <w:r>
              <w:rPr>
                <w:rFonts w:ascii="仿宋_GB2312" w:eastAsia="仿宋_GB2312" w:hAnsi="仿宋" w:cs="仿宋" w:hint="eastAsia"/>
                <w:bCs/>
                <w:sz w:val="24"/>
                <w:szCs w:val="24"/>
              </w:rPr>
              <w:t>7</w:t>
            </w:r>
          </w:p>
        </w:tc>
        <w:tc>
          <w:tcPr>
            <w:tcW w:w="2835" w:type="dxa"/>
            <w:vAlign w:val="center"/>
          </w:tcPr>
          <w:p w14:paraId="30B1FA65" w14:textId="77777777" w:rsidR="00CB488D" w:rsidRDefault="00000000">
            <w:pPr>
              <w:spacing w:line="360" w:lineRule="auto"/>
              <w:rPr>
                <w:rFonts w:ascii="仿宋_GB2312" w:eastAsia="仿宋_GB2312" w:hAnsi="仿宋" w:cs="仿宋" w:hint="eastAsia"/>
                <w:sz w:val="24"/>
                <w:szCs w:val="24"/>
                <w:shd w:val="clear" w:color="auto" w:fill="FFFFFF"/>
              </w:rPr>
            </w:pPr>
            <w:r>
              <w:rPr>
                <w:rFonts w:ascii="仿宋_GB2312" w:eastAsia="仿宋_GB2312" w:hAnsi="仿宋" w:cs="仿宋" w:hint="eastAsia"/>
                <w:sz w:val="24"/>
                <w:szCs w:val="24"/>
                <w:shd w:val="clear" w:color="auto" w:fill="FFFFFF"/>
              </w:rPr>
              <w:t>1+X职业技能等级证书</w:t>
            </w:r>
          </w:p>
        </w:tc>
        <w:tc>
          <w:tcPr>
            <w:tcW w:w="4595" w:type="dxa"/>
            <w:vAlign w:val="center"/>
          </w:tcPr>
          <w:p w14:paraId="36DFC40B" w14:textId="77777777" w:rsidR="00CB488D" w:rsidRDefault="00000000">
            <w:pPr>
              <w:spacing w:line="360" w:lineRule="auto"/>
              <w:rPr>
                <w:rFonts w:ascii="仿宋_GB2312" w:eastAsia="仿宋_GB2312" w:hAnsi="仿宋" w:cs="仿宋" w:hint="eastAsia"/>
                <w:color w:val="000000" w:themeColor="text1"/>
                <w:sz w:val="24"/>
                <w:szCs w:val="24"/>
                <w:shd w:val="clear" w:color="auto" w:fill="FFFFFF"/>
              </w:rPr>
            </w:pPr>
            <w:r>
              <w:rPr>
                <w:rFonts w:ascii="仿宋_GB2312" w:eastAsia="仿宋_GB2312" w:hAnsi="仿宋" w:cs="仿宋" w:hint="eastAsia"/>
                <w:color w:val="000000" w:themeColor="text1"/>
                <w:sz w:val="24"/>
                <w:szCs w:val="24"/>
                <w:shd w:val="clear" w:color="auto" w:fill="FFFFFF"/>
              </w:rPr>
              <w:t>数字创意建模职业技能等级证书</w:t>
            </w:r>
          </w:p>
        </w:tc>
      </w:tr>
      <w:tr w:rsidR="00CB488D" w14:paraId="56BD7202" w14:textId="77777777">
        <w:trPr>
          <w:trHeight w:val="432"/>
        </w:trPr>
        <w:tc>
          <w:tcPr>
            <w:tcW w:w="988" w:type="dxa"/>
            <w:vAlign w:val="center"/>
          </w:tcPr>
          <w:p w14:paraId="17FE34F7" w14:textId="77777777" w:rsidR="00CB488D" w:rsidRDefault="00000000">
            <w:pPr>
              <w:widowControl/>
              <w:spacing w:line="360" w:lineRule="auto"/>
              <w:jc w:val="center"/>
              <w:textAlignment w:val="center"/>
              <w:rPr>
                <w:rFonts w:ascii="仿宋_GB2312" w:eastAsia="仿宋_GB2312" w:hAnsi="仿宋" w:cs="仿宋" w:hint="eastAsia"/>
                <w:bCs/>
                <w:sz w:val="24"/>
                <w:szCs w:val="24"/>
              </w:rPr>
            </w:pPr>
            <w:r>
              <w:rPr>
                <w:rFonts w:ascii="仿宋_GB2312" w:eastAsia="仿宋_GB2312" w:hAnsi="仿宋" w:cs="仿宋" w:hint="eastAsia"/>
                <w:bCs/>
                <w:sz w:val="24"/>
                <w:szCs w:val="24"/>
              </w:rPr>
              <w:t>8</w:t>
            </w:r>
          </w:p>
        </w:tc>
        <w:tc>
          <w:tcPr>
            <w:tcW w:w="2835" w:type="dxa"/>
            <w:vAlign w:val="center"/>
          </w:tcPr>
          <w:p w14:paraId="0E42A7DF" w14:textId="77777777" w:rsidR="00CB488D" w:rsidRDefault="00000000">
            <w:pPr>
              <w:widowControl/>
              <w:spacing w:line="360" w:lineRule="auto"/>
              <w:jc w:val="left"/>
              <w:rPr>
                <w:rFonts w:ascii="仿宋_GB2312" w:eastAsia="仿宋_GB2312" w:hAnsi="仿宋" w:cs="仿宋" w:hint="eastAsia"/>
                <w:bCs/>
                <w:sz w:val="24"/>
                <w:szCs w:val="24"/>
              </w:rPr>
            </w:pPr>
            <w:r>
              <w:rPr>
                <w:rFonts w:ascii="仿宋_GB2312" w:eastAsia="仿宋_GB2312" w:hAnsi="仿宋" w:cs="仿宋" w:hint="eastAsia"/>
                <w:bCs/>
                <w:sz w:val="24"/>
                <w:szCs w:val="24"/>
              </w:rPr>
              <w:t>DB3309/T 92-2022</w:t>
            </w:r>
          </w:p>
        </w:tc>
        <w:tc>
          <w:tcPr>
            <w:tcW w:w="4595" w:type="dxa"/>
            <w:vAlign w:val="center"/>
          </w:tcPr>
          <w:p w14:paraId="2E2EDC12" w14:textId="77777777" w:rsidR="00CB488D" w:rsidRDefault="00000000">
            <w:pPr>
              <w:widowControl/>
              <w:spacing w:line="360" w:lineRule="auto"/>
              <w:jc w:val="left"/>
              <w:rPr>
                <w:rFonts w:ascii="仿宋_GB2312" w:eastAsia="仿宋_GB2312" w:hAnsi="仿宋" w:cs="仿宋" w:hint="eastAsia"/>
                <w:bCs/>
                <w:sz w:val="24"/>
                <w:szCs w:val="24"/>
              </w:rPr>
            </w:pPr>
            <w:r>
              <w:rPr>
                <w:rFonts w:ascii="仿宋_GB2312" w:eastAsia="仿宋_GB2312" w:hAnsi="仿宋" w:cs="仿宋" w:hint="eastAsia"/>
                <w:bCs/>
                <w:sz w:val="24"/>
                <w:szCs w:val="24"/>
              </w:rPr>
              <w:t>数字展会管理与服务规范</w:t>
            </w:r>
          </w:p>
        </w:tc>
      </w:tr>
      <w:tr w:rsidR="00CB488D" w14:paraId="4DAB1A86" w14:textId="77777777">
        <w:trPr>
          <w:trHeight w:val="432"/>
        </w:trPr>
        <w:tc>
          <w:tcPr>
            <w:tcW w:w="988" w:type="dxa"/>
            <w:vAlign w:val="center"/>
          </w:tcPr>
          <w:p w14:paraId="3CCB9DE7" w14:textId="77777777" w:rsidR="00CB488D" w:rsidRDefault="00000000">
            <w:pPr>
              <w:widowControl/>
              <w:spacing w:line="360" w:lineRule="auto"/>
              <w:jc w:val="center"/>
              <w:textAlignment w:val="center"/>
              <w:rPr>
                <w:rFonts w:ascii="仿宋_GB2312" w:eastAsia="仿宋_GB2312" w:hAnsi="仿宋" w:cs="仿宋" w:hint="eastAsia"/>
                <w:bCs/>
                <w:sz w:val="24"/>
                <w:szCs w:val="24"/>
              </w:rPr>
            </w:pPr>
            <w:r>
              <w:rPr>
                <w:rFonts w:ascii="仿宋_GB2312" w:eastAsia="仿宋_GB2312" w:hAnsi="仿宋" w:cs="仿宋" w:hint="eastAsia"/>
                <w:bCs/>
                <w:sz w:val="24"/>
                <w:szCs w:val="24"/>
              </w:rPr>
              <w:t>9</w:t>
            </w:r>
          </w:p>
        </w:tc>
        <w:tc>
          <w:tcPr>
            <w:tcW w:w="2835" w:type="dxa"/>
            <w:vAlign w:val="center"/>
          </w:tcPr>
          <w:p w14:paraId="6A758553" w14:textId="77777777" w:rsidR="00CB488D" w:rsidRDefault="00000000">
            <w:pPr>
              <w:widowControl/>
              <w:spacing w:line="360" w:lineRule="auto"/>
              <w:jc w:val="left"/>
              <w:rPr>
                <w:rFonts w:ascii="仿宋_GB2312" w:eastAsia="仿宋_GB2312" w:hAnsi="仿宋" w:cs="仿宋" w:hint="eastAsia"/>
                <w:bCs/>
                <w:sz w:val="24"/>
                <w:szCs w:val="24"/>
              </w:rPr>
            </w:pPr>
            <w:r>
              <w:rPr>
                <w:rFonts w:ascii="仿宋_GB2312" w:eastAsia="仿宋_GB2312" w:hAnsi="仿宋" w:cs="仿宋" w:hint="eastAsia"/>
                <w:bCs/>
                <w:sz w:val="24"/>
                <w:szCs w:val="24"/>
              </w:rPr>
              <w:t>DB31/T 1353-2022</w:t>
            </w:r>
          </w:p>
        </w:tc>
        <w:tc>
          <w:tcPr>
            <w:tcW w:w="4595" w:type="dxa"/>
            <w:vAlign w:val="center"/>
          </w:tcPr>
          <w:p w14:paraId="3988BC43" w14:textId="77777777" w:rsidR="00CB488D" w:rsidRDefault="00000000">
            <w:pPr>
              <w:spacing w:line="360" w:lineRule="auto"/>
              <w:jc w:val="left"/>
              <w:rPr>
                <w:rFonts w:ascii="仿宋_GB2312" w:eastAsia="仿宋_GB2312" w:hAnsi="仿宋" w:cs="仿宋" w:hint="eastAsia"/>
                <w:bCs/>
                <w:sz w:val="24"/>
                <w:szCs w:val="24"/>
              </w:rPr>
            </w:pPr>
            <w:r>
              <w:rPr>
                <w:rFonts w:ascii="仿宋_GB2312" w:eastAsia="仿宋_GB2312" w:hAnsi="仿宋" w:cs="仿宋" w:hint="eastAsia"/>
                <w:bCs/>
                <w:sz w:val="24"/>
                <w:szCs w:val="24"/>
              </w:rPr>
              <w:t>数字景区建设技术规范</w:t>
            </w:r>
          </w:p>
        </w:tc>
      </w:tr>
    </w:tbl>
    <w:p w14:paraId="38256BC2" w14:textId="77777777" w:rsidR="00CB488D" w:rsidRDefault="00000000">
      <w:pPr>
        <w:pStyle w:val="2"/>
        <w:numPr>
          <w:ilvl w:val="0"/>
          <w:numId w:val="1"/>
        </w:numPr>
        <w:rPr>
          <w:rFonts w:ascii="黑体" w:eastAsia="黑体" w:hAnsi="黑体" w:hint="eastAsia"/>
          <w:sz w:val="32"/>
        </w:rPr>
      </w:pPr>
      <w:r>
        <w:rPr>
          <w:rFonts w:ascii="黑体" w:eastAsia="黑体" w:hAnsi="黑体" w:hint="eastAsia"/>
          <w:sz w:val="32"/>
        </w:rPr>
        <w:t>技术环境</w:t>
      </w:r>
    </w:p>
    <w:p w14:paraId="5F47A3CC" w14:textId="2424A73C" w:rsidR="00CB488D" w:rsidRDefault="00000000" w:rsidP="001E0807">
      <w:pPr>
        <w:spacing w:line="360" w:lineRule="auto"/>
        <w:rPr>
          <w:rFonts w:ascii="楷体_GB2312" w:eastAsia="楷体_GB2312" w:hAnsi="楷体" w:cs="仿宋" w:hint="eastAsia"/>
          <w:b/>
          <w:bCs/>
          <w:sz w:val="28"/>
          <w:szCs w:val="28"/>
          <w:lang w:bidi="ar"/>
        </w:rPr>
      </w:pPr>
      <w:r>
        <w:rPr>
          <w:rFonts w:ascii="楷体_GB2312" w:eastAsia="楷体_GB2312" w:hAnsi="楷体" w:cs="仿宋" w:hint="eastAsia"/>
          <w:b/>
          <w:bCs/>
          <w:sz w:val="28"/>
          <w:szCs w:val="28"/>
          <w:lang w:bidi="ar"/>
        </w:rPr>
        <w:t>通用软件和工具清单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93"/>
        <w:gridCol w:w="4416"/>
      </w:tblGrid>
      <w:tr w:rsidR="00CB488D" w14:paraId="06A7A86F" w14:textId="77777777">
        <w:tc>
          <w:tcPr>
            <w:tcW w:w="1413" w:type="dxa"/>
            <w:vAlign w:val="center"/>
          </w:tcPr>
          <w:p w14:paraId="5A63A532" w14:textId="77777777" w:rsidR="00CB488D" w:rsidRDefault="00000000">
            <w:pPr>
              <w:spacing w:line="360" w:lineRule="auto"/>
              <w:jc w:val="center"/>
              <w:rPr>
                <w:rFonts w:ascii="仿宋" w:eastAsia="仿宋" w:hAnsi="仿宋" w:cs="宋体" w:hint="eastAsia"/>
                <w:b/>
                <w:bCs/>
                <w:sz w:val="24"/>
                <w:szCs w:val="24"/>
              </w:rPr>
            </w:pPr>
            <w:r>
              <w:rPr>
                <w:rFonts w:ascii="仿宋" w:eastAsia="仿宋" w:hAnsi="仿宋" w:cs="宋体" w:hint="eastAsia"/>
                <w:b/>
                <w:bCs/>
                <w:sz w:val="24"/>
                <w:szCs w:val="24"/>
              </w:rPr>
              <w:t>软件类型</w:t>
            </w:r>
          </w:p>
        </w:tc>
        <w:tc>
          <w:tcPr>
            <w:tcW w:w="2693" w:type="dxa"/>
            <w:vAlign w:val="center"/>
          </w:tcPr>
          <w:p w14:paraId="3BC55212" w14:textId="77777777" w:rsidR="00CB488D" w:rsidRDefault="00000000">
            <w:pPr>
              <w:spacing w:line="360" w:lineRule="auto"/>
              <w:jc w:val="center"/>
              <w:rPr>
                <w:rFonts w:ascii="仿宋" w:eastAsia="仿宋" w:hAnsi="仿宋" w:cs="宋体" w:hint="eastAsia"/>
                <w:b/>
                <w:bCs/>
                <w:sz w:val="24"/>
                <w:szCs w:val="24"/>
              </w:rPr>
            </w:pPr>
            <w:r>
              <w:rPr>
                <w:rFonts w:ascii="仿宋" w:eastAsia="仿宋" w:hAnsi="仿宋" w:cs="宋体" w:hint="eastAsia"/>
                <w:b/>
                <w:bCs/>
                <w:sz w:val="24"/>
                <w:szCs w:val="24"/>
              </w:rPr>
              <w:t>软件名称</w:t>
            </w:r>
          </w:p>
        </w:tc>
        <w:tc>
          <w:tcPr>
            <w:tcW w:w="4416" w:type="dxa"/>
            <w:vAlign w:val="center"/>
          </w:tcPr>
          <w:p w14:paraId="1BEA4D64" w14:textId="77777777" w:rsidR="00CB488D" w:rsidRDefault="00000000">
            <w:pPr>
              <w:spacing w:line="360" w:lineRule="auto"/>
              <w:jc w:val="center"/>
              <w:rPr>
                <w:rFonts w:ascii="仿宋" w:eastAsia="仿宋" w:hAnsi="仿宋" w:cs="宋体" w:hint="eastAsia"/>
                <w:b/>
                <w:bCs/>
                <w:sz w:val="24"/>
                <w:szCs w:val="24"/>
              </w:rPr>
            </w:pPr>
            <w:r>
              <w:rPr>
                <w:rFonts w:ascii="仿宋" w:eastAsia="仿宋" w:hAnsi="仿宋" w:cs="宋体" w:hint="eastAsia"/>
                <w:b/>
                <w:bCs/>
                <w:sz w:val="24"/>
                <w:szCs w:val="24"/>
              </w:rPr>
              <w:t>软件版本</w:t>
            </w:r>
          </w:p>
        </w:tc>
      </w:tr>
      <w:tr w:rsidR="00CB488D" w14:paraId="33BBCC09" w14:textId="77777777">
        <w:tc>
          <w:tcPr>
            <w:tcW w:w="1413" w:type="dxa"/>
            <w:vAlign w:val="center"/>
          </w:tcPr>
          <w:p w14:paraId="68F55927" w14:textId="77777777" w:rsidR="00CB488D" w:rsidRDefault="00000000">
            <w:pPr>
              <w:spacing w:line="360" w:lineRule="auto"/>
              <w:jc w:val="center"/>
              <w:rPr>
                <w:rFonts w:ascii="仿宋" w:eastAsia="仿宋" w:hAnsi="仿宋" w:cs="宋体" w:hint="eastAsia"/>
                <w:sz w:val="24"/>
                <w:szCs w:val="24"/>
              </w:rPr>
            </w:pPr>
            <w:r>
              <w:rPr>
                <w:rFonts w:ascii="仿宋" w:eastAsia="仿宋" w:hAnsi="仿宋" w:cs="宋体" w:hint="eastAsia"/>
                <w:sz w:val="24"/>
                <w:szCs w:val="24"/>
              </w:rPr>
              <w:t>操作系统</w:t>
            </w:r>
          </w:p>
        </w:tc>
        <w:tc>
          <w:tcPr>
            <w:tcW w:w="2693" w:type="dxa"/>
            <w:vAlign w:val="center"/>
          </w:tcPr>
          <w:p w14:paraId="276A1B2A" w14:textId="77777777" w:rsidR="00CB488D"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Windows</w:t>
            </w:r>
          </w:p>
        </w:tc>
        <w:tc>
          <w:tcPr>
            <w:tcW w:w="4416" w:type="dxa"/>
            <w:vAlign w:val="center"/>
          </w:tcPr>
          <w:p w14:paraId="2CA0E69C" w14:textId="77777777" w:rsidR="00CB488D"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64 位 Win10</w:t>
            </w:r>
          </w:p>
        </w:tc>
      </w:tr>
      <w:tr w:rsidR="00CB488D" w14:paraId="3BB74111" w14:textId="77777777">
        <w:tc>
          <w:tcPr>
            <w:tcW w:w="1413" w:type="dxa"/>
            <w:vMerge w:val="restart"/>
            <w:vAlign w:val="center"/>
          </w:tcPr>
          <w:p w14:paraId="468F352F" w14:textId="77777777" w:rsidR="00CB488D" w:rsidRDefault="00000000">
            <w:pPr>
              <w:spacing w:line="360" w:lineRule="auto"/>
              <w:jc w:val="center"/>
              <w:rPr>
                <w:rFonts w:ascii="仿宋" w:eastAsia="仿宋" w:hAnsi="仿宋" w:cs="宋体" w:hint="eastAsia"/>
                <w:sz w:val="24"/>
                <w:szCs w:val="24"/>
              </w:rPr>
            </w:pPr>
            <w:r>
              <w:rPr>
                <w:rFonts w:ascii="仿宋" w:eastAsia="仿宋" w:hAnsi="仿宋" w:cs="仿宋" w:hint="eastAsia"/>
                <w:sz w:val="24"/>
                <w:szCs w:val="24"/>
              </w:rPr>
              <w:t>数字艺术设计软件</w:t>
            </w:r>
          </w:p>
        </w:tc>
        <w:tc>
          <w:tcPr>
            <w:tcW w:w="2693" w:type="dxa"/>
            <w:vAlign w:val="center"/>
          </w:tcPr>
          <w:p w14:paraId="7EF82396" w14:textId="77777777" w:rsidR="00CB488D" w:rsidRDefault="00000000">
            <w:pPr>
              <w:spacing w:line="360" w:lineRule="auto"/>
              <w:jc w:val="center"/>
              <w:rPr>
                <w:rFonts w:ascii="仿宋" w:eastAsia="仿宋" w:hAnsi="仿宋" w:cs="仿宋" w:hint="eastAsia"/>
                <w:sz w:val="24"/>
                <w:szCs w:val="24"/>
              </w:rPr>
            </w:pPr>
            <w:hyperlink r:id="rId9" w:tgtFrame="https://www.so.com/_blank" w:history="1">
              <w:r>
                <w:rPr>
                  <w:rFonts w:ascii="仿宋" w:eastAsia="仿宋" w:hAnsi="仿宋" w:cs="仿宋"/>
                  <w:sz w:val="24"/>
                  <w:szCs w:val="24"/>
                </w:rPr>
                <w:t>Adobe</w:t>
              </w:r>
            </w:hyperlink>
            <w:r>
              <w:rPr>
                <w:rFonts w:ascii="仿宋" w:eastAsia="仿宋" w:hAnsi="仿宋" w:cs="仿宋" w:hint="eastAsia"/>
                <w:sz w:val="24"/>
                <w:szCs w:val="24"/>
              </w:rPr>
              <w:t xml:space="preserve"> Photoshop</w:t>
            </w:r>
          </w:p>
        </w:tc>
        <w:tc>
          <w:tcPr>
            <w:tcW w:w="4416" w:type="dxa"/>
            <w:vAlign w:val="center"/>
          </w:tcPr>
          <w:p w14:paraId="107A37B1" w14:textId="77777777" w:rsidR="00CB488D"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CC 2018</w:t>
            </w:r>
          </w:p>
        </w:tc>
      </w:tr>
      <w:tr w:rsidR="00CB488D" w14:paraId="7A8C7D10" w14:textId="77777777">
        <w:tc>
          <w:tcPr>
            <w:tcW w:w="1413" w:type="dxa"/>
            <w:vMerge/>
            <w:vAlign w:val="center"/>
          </w:tcPr>
          <w:p w14:paraId="0047F2C2" w14:textId="77777777" w:rsidR="00CB488D" w:rsidRDefault="00CB488D">
            <w:pPr>
              <w:spacing w:line="360" w:lineRule="auto"/>
              <w:jc w:val="center"/>
              <w:rPr>
                <w:rFonts w:ascii="仿宋" w:eastAsia="仿宋" w:hAnsi="仿宋" w:cs="宋体" w:hint="eastAsia"/>
                <w:sz w:val="24"/>
                <w:szCs w:val="24"/>
              </w:rPr>
            </w:pPr>
          </w:p>
        </w:tc>
        <w:tc>
          <w:tcPr>
            <w:tcW w:w="2693" w:type="dxa"/>
            <w:vAlign w:val="center"/>
          </w:tcPr>
          <w:p w14:paraId="6338BE30" w14:textId="77777777" w:rsidR="00CB488D" w:rsidRDefault="00000000">
            <w:pPr>
              <w:spacing w:line="360" w:lineRule="auto"/>
              <w:jc w:val="center"/>
              <w:rPr>
                <w:rFonts w:ascii="仿宋" w:eastAsia="仿宋" w:hAnsi="仿宋" w:cs="仿宋" w:hint="eastAsia"/>
                <w:sz w:val="24"/>
                <w:szCs w:val="24"/>
              </w:rPr>
            </w:pPr>
            <w:hyperlink r:id="rId10" w:tgtFrame="https://www.so.com/_blank" w:history="1">
              <w:r>
                <w:rPr>
                  <w:rFonts w:ascii="仿宋" w:eastAsia="仿宋" w:hAnsi="仿宋" w:cs="仿宋"/>
                  <w:sz w:val="24"/>
                  <w:szCs w:val="24"/>
                </w:rPr>
                <w:t>Adobe</w:t>
              </w:r>
            </w:hyperlink>
            <w:r>
              <w:rPr>
                <w:rFonts w:ascii="仿宋" w:eastAsia="仿宋" w:hAnsi="仿宋" w:cs="仿宋" w:hint="eastAsia"/>
                <w:sz w:val="24"/>
                <w:szCs w:val="24"/>
              </w:rPr>
              <w:t xml:space="preserve"> Illustrator</w:t>
            </w:r>
          </w:p>
        </w:tc>
        <w:tc>
          <w:tcPr>
            <w:tcW w:w="4416" w:type="dxa"/>
            <w:vAlign w:val="center"/>
          </w:tcPr>
          <w:p w14:paraId="12E51CBF" w14:textId="77777777" w:rsidR="00CB488D"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201</w:t>
            </w:r>
            <w:r>
              <w:rPr>
                <w:rFonts w:ascii="仿宋" w:eastAsia="仿宋" w:hAnsi="仿宋" w:cs="仿宋"/>
                <w:sz w:val="24"/>
                <w:szCs w:val="24"/>
              </w:rPr>
              <w:t>9</w:t>
            </w:r>
          </w:p>
        </w:tc>
      </w:tr>
      <w:tr w:rsidR="00CB488D" w14:paraId="73AE4EEB" w14:textId="77777777">
        <w:tc>
          <w:tcPr>
            <w:tcW w:w="1413" w:type="dxa"/>
            <w:vMerge/>
            <w:vAlign w:val="center"/>
          </w:tcPr>
          <w:p w14:paraId="7AA6B90F" w14:textId="77777777" w:rsidR="00CB488D" w:rsidRDefault="00CB488D">
            <w:pPr>
              <w:spacing w:line="360" w:lineRule="auto"/>
              <w:jc w:val="center"/>
              <w:rPr>
                <w:rFonts w:ascii="仿宋" w:eastAsia="仿宋" w:hAnsi="仿宋" w:cs="宋体" w:hint="eastAsia"/>
                <w:sz w:val="24"/>
                <w:szCs w:val="24"/>
              </w:rPr>
            </w:pPr>
          </w:p>
        </w:tc>
        <w:tc>
          <w:tcPr>
            <w:tcW w:w="2693" w:type="dxa"/>
            <w:vAlign w:val="center"/>
          </w:tcPr>
          <w:p w14:paraId="6916642A" w14:textId="77777777" w:rsidR="00CB488D"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Easy Paint Tool SAI</w:t>
            </w:r>
          </w:p>
        </w:tc>
        <w:tc>
          <w:tcPr>
            <w:tcW w:w="4416" w:type="dxa"/>
            <w:vAlign w:val="center"/>
          </w:tcPr>
          <w:p w14:paraId="1B0D98DE" w14:textId="77777777" w:rsidR="00CB488D"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V2</w:t>
            </w:r>
            <w:r>
              <w:rPr>
                <w:rFonts w:ascii="仿宋" w:eastAsia="仿宋" w:hAnsi="仿宋" w:cs="仿宋"/>
                <w:sz w:val="24"/>
                <w:szCs w:val="24"/>
              </w:rPr>
              <w:t>.0</w:t>
            </w:r>
          </w:p>
        </w:tc>
      </w:tr>
      <w:tr w:rsidR="00CB488D" w14:paraId="4D66B2D6" w14:textId="77777777">
        <w:tc>
          <w:tcPr>
            <w:tcW w:w="1413" w:type="dxa"/>
            <w:vMerge/>
            <w:vAlign w:val="center"/>
          </w:tcPr>
          <w:p w14:paraId="01167826" w14:textId="77777777" w:rsidR="00CB488D" w:rsidRDefault="00CB488D">
            <w:pPr>
              <w:spacing w:line="360" w:lineRule="auto"/>
              <w:jc w:val="center"/>
              <w:rPr>
                <w:rFonts w:ascii="仿宋" w:eastAsia="仿宋" w:hAnsi="仿宋" w:cs="宋体" w:hint="eastAsia"/>
                <w:sz w:val="24"/>
                <w:szCs w:val="24"/>
              </w:rPr>
            </w:pPr>
          </w:p>
        </w:tc>
        <w:tc>
          <w:tcPr>
            <w:tcW w:w="2693" w:type="dxa"/>
            <w:vAlign w:val="center"/>
          </w:tcPr>
          <w:p w14:paraId="560BF723" w14:textId="77777777" w:rsidR="00CB488D" w:rsidRDefault="00000000">
            <w:pPr>
              <w:spacing w:line="360" w:lineRule="auto"/>
              <w:jc w:val="center"/>
              <w:rPr>
                <w:rFonts w:ascii="仿宋" w:eastAsia="仿宋" w:hAnsi="仿宋" w:cs="仿宋" w:hint="eastAsia"/>
                <w:sz w:val="24"/>
                <w:szCs w:val="24"/>
              </w:rPr>
            </w:pPr>
            <w:r>
              <w:rPr>
                <w:rFonts w:ascii="仿宋" w:eastAsia="仿宋" w:hAnsi="仿宋" w:cs="仿宋"/>
                <w:sz w:val="24"/>
                <w:szCs w:val="24"/>
              </w:rPr>
              <w:t>Autodesk</w:t>
            </w:r>
            <w:r>
              <w:rPr>
                <w:rFonts w:ascii="仿宋" w:eastAsia="仿宋" w:hAnsi="仿宋" w:cs="仿宋" w:hint="eastAsia"/>
                <w:sz w:val="24"/>
                <w:szCs w:val="24"/>
              </w:rPr>
              <w:t xml:space="preserve"> Maya  </w:t>
            </w:r>
          </w:p>
        </w:tc>
        <w:tc>
          <w:tcPr>
            <w:tcW w:w="4416" w:type="dxa"/>
            <w:vAlign w:val="center"/>
          </w:tcPr>
          <w:p w14:paraId="2414CF70" w14:textId="77777777" w:rsidR="00CB488D"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20</w:t>
            </w:r>
            <w:r>
              <w:rPr>
                <w:rFonts w:ascii="仿宋" w:eastAsia="仿宋" w:hAnsi="仿宋" w:cs="仿宋"/>
                <w:sz w:val="24"/>
                <w:szCs w:val="24"/>
              </w:rPr>
              <w:t>20</w:t>
            </w:r>
          </w:p>
        </w:tc>
      </w:tr>
      <w:tr w:rsidR="00CB488D" w14:paraId="50B22ECF" w14:textId="77777777">
        <w:tc>
          <w:tcPr>
            <w:tcW w:w="1413" w:type="dxa"/>
            <w:vMerge/>
            <w:vAlign w:val="center"/>
          </w:tcPr>
          <w:p w14:paraId="77E78997" w14:textId="77777777" w:rsidR="00CB488D" w:rsidRDefault="00CB488D">
            <w:pPr>
              <w:spacing w:line="360" w:lineRule="auto"/>
              <w:jc w:val="center"/>
              <w:rPr>
                <w:rFonts w:ascii="仿宋" w:eastAsia="仿宋" w:hAnsi="仿宋" w:cs="宋体" w:hint="eastAsia"/>
                <w:sz w:val="24"/>
                <w:szCs w:val="24"/>
              </w:rPr>
            </w:pPr>
          </w:p>
        </w:tc>
        <w:tc>
          <w:tcPr>
            <w:tcW w:w="2693" w:type="dxa"/>
            <w:vAlign w:val="center"/>
          </w:tcPr>
          <w:p w14:paraId="08965B7F" w14:textId="77777777" w:rsidR="00CB488D" w:rsidRDefault="00000000">
            <w:pPr>
              <w:spacing w:line="360" w:lineRule="auto"/>
              <w:jc w:val="center"/>
              <w:rPr>
                <w:rFonts w:ascii="仿宋" w:eastAsia="仿宋" w:hAnsi="仿宋" w:cs="仿宋" w:hint="eastAsia"/>
                <w:sz w:val="24"/>
                <w:szCs w:val="24"/>
              </w:rPr>
            </w:pPr>
            <w:r>
              <w:rPr>
                <w:rFonts w:ascii="仿宋" w:eastAsia="仿宋" w:hAnsi="仿宋" w:cs="仿宋"/>
                <w:sz w:val="24"/>
                <w:szCs w:val="24"/>
              </w:rPr>
              <w:t>Autodesk</w:t>
            </w:r>
            <w:r>
              <w:rPr>
                <w:rFonts w:ascii="仿宋" w:eastAsia="仿宋" w:hAnsi="仿宋" w:cs="仿宋" w:hint="eastAsia"/>
                <w:sz w:val="24"/>
                <w:szCs w:val="24"/>
              </w:rPr>
              <w:t xml:space="preserve"> 3</w:t>
            </w:r>
            <w:r>
              <w:rPr>
                <w:rFonts w:ascii="仿宋" w:eastAsia="仿宋" w:hAnsi="仿宋" w:cs="仿宋"/>
                <w:sz w:val="24"/>
                <w:szCs w:val="24"/>
              </w:rPr>
              <w:t>d</w:t>
            </w:r>
            <w:r>
              <w:rPr>
                <w:rFonts w:ascii="仿宋" w:eastAsia="仿宋" w:hAnsi="仿宋" w:cs="仿宋" w:hint="eastAsia"/>
                <w:sz w:val="24"/>
                <w:szCs w:val="24"/>
              </w:rPr>
              <w:t>s</w:t>
            </w:r>
            <w:r>
              <w:rPr>
                <w:rFonts w:ascii="仿宋" w:eastAsia="仿宋" w:hAnsi="仿宋" w:cs="仿宋"/>
                <w:sz w:val="24"/>
                <w:szCs w:val="24"/>
              </w:rPr>
              <w:t xml:space="preserve"> </w:t>
            </w:r>
            <w:r>
              <w:rPr>
                <w:rFonts w:ascii="仿宋" w:eastAsia="仿宋" w:hAnsi="仿宋" w:cs="仿宋" w:hint="eastAsia"/>
                <w:sz w:val="24"/>
                <w:szCs w:val="24"/>
              </w:rPr>
              <w:t>Max</w:t>
            </w:r>
          </w:p>
        </w:tc>
        <w:tc>
          <w:tcPr>
            <w:tcW w:w="4416" w:type="dxa"/>
            <w:vAlign w:val="center"/>
          </w:tcPr>
          <w:p w14:paraId="0B40D182" w14:textId="77777777" w:rsidR="00CB488D"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20</w:t>
            </w:r>
            <w:r>
              <w:rPr>
                <w:rFonts w:ascii="仿宋" w:eastAsia="仿宋" w:hAnsi="仿宋" w:cs="仿宋"/>
                <w:sz w:val="24"/>
                <w:szCs w:val="24"/>
              </w:rPr>
              <w:t>20</w:t>
            </w:r>
          </w:p>
        </w:tc>
      </w:tr>
      <w:tr w:rsidR="00CB488D" w14:paraId="7598DFBE" w14:textId="77777777">
        <w:tc>
          <w:tcPr>
            <w:tcW w:w="1413" w:type="dxa"/>
            <w:vMerge/>
            <w:vAlign w:val="center"/>
          </w:tcPr>
          <w:p w14:paraId="5EBA9915" w14:textId="77777777" w:rsidR="00CB488D" w:rsidRDefault="00CB488D">
            <w:pPr>
              <w:spacing w:line="360" w:lineRule="auto"/>
              <w:jc w:val="center"/>
              <w:rPr>
                <w:rFonts w:ascii="仿宋" w:eastAsia="仿宋" w:hAnsi="仿宋" w:cs="宋体" w:hint="eastAsia"/>
                <w:sz w:val="24"/>
                <w:szCs w:val="24"/>
              </w:rPr>
            </w:pPr>
          </w:p>
        </w:tc>
        <w:tc>
          <w:tcPr>
            <w:tcW w:w="2693" w:type="dxa"/>
            <w:vAlign w:val="center"/>
          </w:tcPr>
          <w:p w14:paraId="378FAB52" w14:textId="77777777" w:rsidR="00CB488D" w:rsidRDefault="00000000">
            <w:pPr>
              <w:spacing w:line="360" w:lineRule="auto"/>
              <w:jc w:val="center"/>
              <w:rPr>
                <w:rFonts w:ascii="仿宋" w:eastAsia="仿宋" w:hAnsi="仿宋" w:cs="仿宋" w:hint="eastAsia"/>
                <w:sz w:val="24"/>
                <w:szCs w:val="24"/>
              </w:rPr>
            </w:pPr>
            <w:r>
              <w:rPr>
                <w:rFonts w:ascii="仿宋" w:eastAsia="仿宋" w:hAnsi="仿宋" w:cs="仿宋"/>
                <w:sz w:val="24"/>
                <w:szCs w:val="24"/>
              </w:rPr>
              <w:t xml:space="preserve">Unreal Engine </w:t>
            </w:r>
          </w:p>
        </w:tc>
        <w:tc>
          <w:tcPr>
            <w:tcW w:w="4416" w:type="dxa"/>
            <w:vAlign w:val="center"/>
          </w:tcPr>
          <w:p w14:paraId="1DAC49D3" w14:textId="77777777" w:rsidR="00CB488D" w:rsidRDefault="00000000">
            <w:pPr>
              <w:spacing w:line="360" w:lineRule="auto"/>
              <w:jc w:val="center"/>
              <w:rPr>
                <w:rFonts w:ascii="仿宋" w:eastAsia="仿宋" w:hAnsi="仿宋" w:cs="仿宋" w:hint="eastAsia"/>
                <w:sz w:val="24"/>
                <w:szCs w:val="24"/>
              </w:rPr>
            </w:pPr>
            <w:r>
              <w:rPr>
                <w:rFonts w:ascii="仿宋" w:eastAsia="仿宋" w:hAnsi="仿宋" w:cs="仿宋"/>
                <w:sz w:val="24"/>
                <w:szCs w:val="24"/>
              </w:rPr>
              <w:t>4.27</w:t>
            </w:r>
          </w:p>
        </w:tc>
      </w:tr>
      <w:tr w:rsidR="00CB488D" w14:paraId="15D160F8" w14:textId="77777777">
        <w:tc>
          <w:tcPr>
            <w:tcW w:w="1413" w:type="dxa"/>
            <w:vMerge/>
            <w:vAlign w:val="center"/>
          </w:tcPr>
          <w:p w14:paraId="04CC6FCB" w14:textId="77777777" w:rsidR="00CB488D" w:rsidRDefault="00CB488D">
            <w:pPr>
              <w:spacing w:line="360" w:lineRule="auto"/>
              <w:jc w:val="center"/>
              <w:rPr>
                <w:rFonts w:ascii="仿宋" w:eastAsia="仿宋" w:hAnsi="仿宋" w:cs="宋体" w:hint="eastAsia"/>
                <w:sz w:val="24"/>
                <w:szCs w:val="24"/>
              </w:rPr>
            </w:pPr>
          </w:p>
        </w:tc>
        <w:tc>
          <w:tcPr>
            <w:tcW w:w="2693" w:type="dxa"/>
            <w:vAlign w:val="center"/>
          </w:tcPr>
          <w:p w14:paraId="31E96449" w14:textId="77777777" w:rsidR="00CB488D" w:rsidRDefault="00000000">
            <w:pPr>
              <w:spacing w:line="360" w:lineRule="auto"/>
              <w:jc w:val="center"/>
              <w:rPr>
                <w:rFonts w:ascii="仿宋" w:eastAsia="仿宋" w:hAnsi="仿宋" w:cs="仿宋" w:hint="eastAsia"/>
                <w:sz w:val="24"/>
                <w:szCs w:val="24"/>
              </w:rPr>
            </w:pPr>
            <w:r>
              <w:rPr>
                <w:rFonts w:ascii="仿宋" w:eastAsia="仿宋" w:hAnsi="仿宋" w:cs="仿宋"/>
                <w:sz w:val="24"/>
                <w:szCs w:val="24"/>
              </w:rPr>
              <w:t>Cinema 4D</w:t>
            </w:r>
          </w:p>
        </w:tc>
        <w:tc>
          <w:tcPr>
            <w:tcW w:w="4416" w:type="dxa"/>
            <w:vAlign w:val="center"/>
          </w:tcPr>
          <w:p w14:paraId="61B91E6F" w14:textId="77777777" w:rsidR="00CB488D" w:rsidRDefault="00000000">
            <w:pPr>
              <w:spacing w:line="360" w:lineRule="auto"/>
              <w:jc w:val="center"/>
              <w:rPr>
                <w:rFonts w:ascii="仿宋" w:eastAsia="仿宋" w:hAnsi="仿宋" w:cs="仿宋" w:hint="eastAsia"/>
                <w:sz w:val="24"/>
                <w:szCs w:val="24"/>
              </w:rPr>
            </w:pPr>
            <w:r>
              <w:rPr>
                <w:rFonts w:ascii="仿宋" w:eastAsia="仿宋" w:hAnsi="仿宋" w:cs="仿宋"/>
                <w:sz w:val="24"/>
                <w:szCs w:val="24"/>
              </w:rPr>
              <w:t>R21</w:t>
            </w:r>
          </w:p>
        </w:tc>
      </w:tr>
      <w:tr w:rsidR="00CB488D" w14:paraId="0EF6E316" w14:textId="77777777">
        <w:tc>
          <w:tcPr>
            <w:tcW w:w="1413" w:type="dxa"/>
            <w:vMerge/>
            <w:vAlign w:val="center"/>
          </w:tcPr>
          <w:p w14:paraId="1C81B900" w14:textId="77777777" w:rsidR="00CB488D" w:rsidRDefault="00CB488D">
            <w:pPr>
              <w:spacing w:line="360" w:lineRule="auto"/>
              <w:jc w:val="center"/>
              <w:rPr>
                <w:rFonts w:ascii="仿宋" w:eastAsia="仿宋" w:hAnsi="仿宋" w:cs="宋体" w:hint="eastAsia"/>
                <w:sz w:val="24"/>
                <w:szCs w:val="24"/>
              </w:rPr>
            </w:pPr>
          </w:p>
        </w:tc>
        <w:tc>
          <w:tcPr>
            <w:tcW w:w="2693" w:type="dxa"/>
            <w:vAlign w:val="center"/>
          </w:tcPr>
          <w:p w14:paraId="37A3039A" w14:textId="77777777" w:rsidR="00CB488D" w:rsidRDefault="00000000">
            <w:pPr>
              <w:spacing w:line="360" w:lineRule="auto"/>
              <w:jc w:val="center"/>
              <w:rPr>
                <w:rFonts w:ascii="仿宋" w:eastAsia="仿宋" w:hAnsi="仿宋" w:cs="仿宋" w:hint="eastAsia"/>
                <w:sz w:val="24"/>
                <w:szCs w:val="24"/>
              </w:rPr>
            </w:pPr>
            <w:r>
              <w:rPr>
                <w:rFonts w:ascii="仿宋" w:eastAsia="仿宋" w:hAnsi="仿宋" w:cs="仿宋"/>
                <w:sz w:val="24"/>
                <w:szCs w:val="24"/>
              </w:rPr>
              <w:t>Visual Studio</w:t>
            </w:r>
          </w:p>
        </w:tc>
        <w:tc>
          <w:tcPr>
            <w:tcW w:w="4416" w:type="dxa"/>
            <w:vAlign w:val="center"/>
          </w:tcPr>
          <w:p w14:paraId="03CDF32E" w14:textId="77777777" w:rsidR="00CB488D" w:rsidRDefault="00000000">
            <w:pPr>
              <w:spacing w:line="360" w:lineRule="auto"/>
              <w:jc w:val="center"/>
              <w:rPr>
                <w:rFonts w:ascii="仿宋" w:eastAsia="仿宋" w:hAnsi="仿宋" w:cs="仿宋" w:hint="eastAsia"/>
                <w:sz w:val="24"/>
                <w:szCs w:val="24"/>
              </w:rPr>
            </w:pPr>
            <w:r>
              <w:rPr>
                <w:rFonts w:ascii="仿宋" w:eastAsia="仿宋" w:hAnsi="仿宋" w:cs="仿宋"/>
                <w:sz w:val="24"/>
                <w:szCs w:val="24"/>
              </w:rPr>
              <w:t>2017</w:t>
            </w:r>
          </w:p>
        </w:tc>
      </w:tr>
      <w:tr w:rsidR="00CB488D" w14:paraId="02589414" w14:textId="77777777">
        <w:tc>
          <w:tcPr>
            <w:tcW w:w="1413" w:type="dxa"/>
            <w:vMerge/>
            <w:vAlign w:val="center"/>
          </w:tcPr>
          <w:p w14:paraId="30727F63" w14:textId="77777777" w:rsidR="00CB488D" w:rsidRDefault="00CB488D">
            <w:pPr>
              <w:spacing w:line="360" w:lineRule="auto"/>
              <w:jc w:val="center"/>
              <w:rPr>
                <w:rFonts w:ascii="仿宋" w:eastAsia="仿宋" w:hAnsi="仿宋" w:cs="宋体" w:hint="eastAsia"/>
                <w:sz w:val="24"/>
                <w:szCs w:val="24"/>
              </w:rPr>
            </w:pPr>
          </w:p>
        </w:tc>
        <w:tc>
          <w:tcPr>
            <w:tcW w:w="2693" w:type="dxa"/>
            <w:vAlign w:val="center"/>
          </w:tcPr>
          <w:p w14:paraId="338DBBE0" w14:textId="77777777" w:rsidR="00CB488D" w:rsidRDefault="00000000">
            <w:pPr>
              <w:spacing w:line="360" w:lineRule="auto"/>
              <w:jc w:val="center"/>
              <w:rPr>
                <w:rFonts w:ascii="仿宋" w:eastAsia="仿宋" w:hAnsi="仿宋" w:cs="仿宋" w:hint="eastAsia"/>
                <w:sz w:val="24"/>
                <w:szCs w:val="24"/>
              </w:rPr>
            </w:pPr>
            <w:hyperlink r:id="rId11" w:tgtFrame="https://www.so.com/_blank" w:history="1">
              <w:r>
                <w:rPr>
                  <w:rFonts w:ascii="仿宋" w:eastAsia="仿宋" w:hAnsi="仿宋" w:cs="仿宋"/>
                  <w:sz w:val="24"/>
                  <w:szCs w:val="24"/>
                </w:rPr>
                <w:t>Adobe</w:t>
              </w:r>
            </w:hyperlink>
            <w:r>
              <w:rPr>
                <w:rFonts w:ascii="仿宋" w:eastAsia="仿宋" w:hAnsi="仿宋" w:cs="仿宋" w:hint="eastAsia"/>
                <w:sz w:val="24"/>
                <w:szCs w:val="24"/>
              </w:rPr>
              <w:t xml:space="preserve"> </w:t>
            </w:r>
            <w:r>
              <w:rPr>
                <w:rFonts w:ascii="仿宋" w:eastAsia="仿宋" w:hAnsi="仿宋" w:cs="仿宋"/>
                <w:sz w:val="24"/>
                <w:szCs w:val="24"/>
              </w:rPr>
              <w:t>Premiere</w:t>
            </w:r>
          </w:p>
        </w:tc>
        <w:tc>
          <w:tcPr>
            <w:tcW w:w="4416" w:type="dxa"/>
            <w:vAlign w:val="center"/>
          </w:tcPr>
          <w:p w14:paraId="5F6D6214" w14:textId="77777777" w:rsidR="00CB488D" w:rsidRDefault="00000000">
            <w:pPr>
              <w:spacing w:line="360" w:lineRule="auto"/>
              <w:jc w:val="center"/>
              <w:rPr>
                <w:rFonts w:ascii="仿宋" w:eastAsia="仿宋" w:hAnsi="仿宋" w:cs="仿宋" w:hint="eastAsia"/>
                <w:sz w:val="24"/>
                <w:szCs w:val="24"/>
              </w:rPr>
            </w:pPr>
            <w:r>
              <w:rPr>
                <w:rFonts w:ascii="仿宋" w:eastAsia="仿宋" w:hAnsi="仿宋" w:cs="仿宋"/>
                <w:sz w:val="24"/>
                <w:szCs w:val="24"/>
              </w:rPr>
              <w:t>2018</w:t>
            </w:r>
          </w:p>
        </w:tc>
      </w:tr>
      <w:tr w:rsidR="00CB488D" w14:paraId="019EC77A" w14:textId="77777777">
        <w:tc>
          <w:tcPr>
            <w:tcW w:w="1413" w:type="dxa"/>
            <w:vMerge w:val="restart"/>
            <w:vAlign w:val="center"/>
          </w:tcPr>
          <w:p w14:paraId="1B356B94" w14:textId="77777777" w:rsidR="00CB488D" w:rsidRDefault="00000000">
            <w:pPr>
              <w:spacing w:line="360" w:lineRule="auto"/>
              <w:jc w:val="center"/>
              <w:rPr>
                <w:rFonts w:ascii="仿宋" w:eastAsia="仿宋" w:hAnsi="仿宋" w:cs="宋体" w:hint="eastAsia"/>
                <w:sz w:val="24"/>
                <w:szCs w:val="24"/>
              </w:rPr>
            </w:pPr>
            <w:r>
              <w:rPr>
                <w:rFonts w:ascii="仿宋" w:eastAsia="仿宋" w:hAnsi="仿宋" w:cs="宋体" w:hint="eastAsia"/>
                <w:sz w:val="24"/>
                <w:szCs w:val="24"/>
              </w:rPr>
              <w:t>支撑软件</w:t>
            </w:r>
          </w:p>
        </w:tc>
        <w:tc>
          <w:tcPr>
            <w:tcW w:w="2693" w:type="dxa"/>
            <w:vAlign w:val="center"/>
          </w:tcPr>
          <w:p w14:paraId="6B6CDBF7" w14:textId="77777777" w:rsidR="00CB488D" w:rsidRDefault="00000000">
            <w:pPr>
              <w:spacing w:line="360" w:lineRule="auto"/>
              <w:jc w:val="center"/>
              <w:rPr>
                <w:rFonts w:ascii="仿宋" w:eastAsia="仿宋" w:hAnsi="仿宋" w:cs="仿宋" w:hint="eastAsia"/>
                <w:sz w:val="24"/>
                <w:szCs w:val="24"/>
              </w:rPr>
            </w:pPr>
            <w:r>
              <w:rPr>
                <w:rFonts w:ascii="仿宋" w:eastAsia="仿宋" w:hAnsi="仿宋" w:cs="仿宋"/>
                <w:sz w:val="24"/>
                <w:szCs w:val="24"/>
              </w:rPr>
              <w:t>Microsoft Office</w:t>
            </w:r>
          </w:p>
        </w:tc>
        <w:tc>
          <w:tcPr>
            <w:tcW w:w="4416" w:type="dxa"/>
            <w:vAlign w:val="center"/>
          </w:tcPr>
          <w:p w14:paraId="4A3F8359" w14:textId="77777777" w:rsidR="00CB488D" w:rsidRDefault="00000000">
            <w:pPr>
              <w:spacing w:line="360" w:lineRule="auto"/>
              <w:jc w:val="center"/>
              <w:rPr>
                <w:rFonts w:ascii="仿宋" w:eastAsia="仿宋" w:hAnsi="仿宋" w:cs="仿宋" w:hint="eastAsia"/>
                <w:sz w:val="24"/>
                <w:szCs w:val="24"/>
              </w:rPr>
            </w:pPr>
            <w:r>
              <w:rPr>
                <w:rFonts w:ascii="仿宋" w:eastAsia="仿宋" w:hAnsi="仿宋" w:cs="仿宋"/>
                <w:sz w:val="24"/>
                <w:szCs w:val="24"/>
              </w:rPr>
              <w:t>2016</w:t>
            </w:r>
          </w:p>
        </w:tc>
      </w:tr>
      <w:tr w:rsidR="00CB488D" w14:paraId="0CD2C750" w14:textId="77777777">
        <w:tc>
          <w:tcPr>
            <w:tcW w:w="1413" w:type="dxa"/>
            <w:vMerge/>
            <w:vAlign w:val="center"/>
          </w:tcPr>
          <w:p w14:paraId="43573424" w14:textId="77777777" w:rsidR="00CB488D" w:rsidRDefault="00CB488D">
            <w:pPr>
              <w:spacing w:line="360" w:lineRule="auto"/>
              <w:jc w:val="center"/>
              <w:rPr>
                <w:rFonts w:ascii="仿宋" w:eastAsia="仿宋" w:hAnsi="仿宋" w:cs="宋体" w:hint="eastAsia"/>
                <w:sz w:val="24"/>
                <w:szCs w:val="24"/>
              </w:rPr>
            </w:pPr>
          </w:p>
        </w:tc>
        <w:tc>
          <w:tcPr>
            <w:tcW w:w="2693" w:type="dxa"/>
            <w:vAlign w:val="center"/>
          </w:tcPr>
          <w:p w14:paraId="037811FD" w14:textId="77777777" w:rsidR="00CB488D"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EV录屏软件</w:t>
            </w:r>
          </w:p>
        </w:tc>
        <w:tc>
          <w:tcPr>
            <w:tcW w:w="4416" w:type="dxa"/>
            <w:vAlign w:val="center"/>
          </w:tcPr>
          <w:p w14:paraId="3056CBBC" w14:textId="77777777" w:rsidR="00CB488D"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常用版本</w:t>
            </w:r>
          </w:p>
        </w:tc>
      </w:tr>
    </w:tbl>
    <w:p w14:paraId="0D34FDA4" w14:textId="77777777" w:rsidR="00CB488D" w:rsidRDefault="00CB488D">
      <w:pPr>
        <w:pStyle w:val="a0"/>
        <w:ind w:left="0"/>
        <w:rPr>
          <w:rFonts w:hint="eastAsia"/>
        </w:rPr>
      </w:pPr>
    </w:p>
    <w:p w14:paraId="44F32B2F" w14:textId="77777777" w:rsidR="00CB488D" w:rsidRDefault="00000000">
      <w:pPr>
        <w:pStyle w:val="2"/>
        <w:numPr>
          <w:ilvl w:val="0"/>
          <w:numId w:val="1"/>
        </w:numPr>
        <w:rPr>
          <w:rFonts w:ascii="黑体" w:eastAsia="黑体" w:hAnsi="黑体" w:hint="eastAsia"/>
          <w:sz w:val="32"/>
        </w:rPr>
      </w:pPr>
      <w:r>
        <w:rPr>
          <w:rFonts w:ascii="黑体" w:eastAsia="黑体" w:hAnsi="黑体" w:hint="eastAsia"/>
          <w:sz w:val="32"/>
        </w:rPr>
        <w:t>竞赛样题</w:t>
      </w:r>
    </w:p>
    <w:p w14:paraId="3FCC832A" w14:textId="6D98D763" w:rsidR="00CB488D" w:rsidRDefault="00000000">
      <w:pPr>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详见附件2。</w:t>
      </w:r>
    </w:p>
    <w:p w14:paraId="23D0BAFA" w14:textId="77777777" w:rsidR="00CB488D" w:rsidRDefault="00000000">
      <w:pPr>
        <w:pStyle w:val="2"/>
        <w:numPr>
          <w:ilvl w:val="0"/>
          <w:numId w:val="1"/>
        </w:numPr>
        <w:rPr>
          <w:rFonts w:ascii="黑体" w:eastAsia="黑体" w:hAnsi="黑体" w:hint="eastAsia"/>
          <w:sz w:val="32"/>
        </w:rPr>
      </w:pPr>
      <w:r>
        <w:rPr>
          <w:rFonts w:ascii="黑体" w:eastAsia="黑体" w:hAnsi="黑体" w:hint="eastAsia"/>
          <w:sz w:val="32"/>
        </w:rPr>
        <w:t>赛项安全</w:t>
      </w:r>
    </w:p>
    <w:p w14:paraId="19A1BEB2"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成立安全保障工作组，负责本赛项筹备和比赛期间的各项安全工作，根据赛项具体流程做好安全事故应急预案，保证比赛筹备和实施工作全过程的安全。</w:t>
      </w:r>
    </w:p>
    <w:p w14:paraId="6D1D7D24"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赛前组织安保人员进行培训，提前进行安全教育和演习，使安保人员熟悉大赛的安全预案，明确各自的分工和职责。督促各部门检查消防设施，做好安全保卫工作，防止火灾、盗窃现象发生，要按时关窗锁门，确保大赛期间赛场财产的安全。</w:t>
      </w:r>
    </w:p>
    <w:p w14:paraId="1F56BD0D"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竞赛过程中如发生安全事故，立即报告现场总指挥，同时启动事故处理应急预案，各类人员按照分工各尽其责，立即展开现场抢救和组织人员疏散，最大限度地减少人员伤害及财产损失。</w:t>
      </w:r>
    </w:p>
    <w:p w14:paraId="5D9F4FA6"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竞赛结束时，要及时进行安全检查，重点做好防火、防盗以及电气、设备的安全检查，防止因疏忽而发生事故。</w:t>
      </w:r>
    </w:p>
    <w:p w14:paraId="43BF686C"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赛场周围设立警戒线，防止无关人员进入、发生意外事件。比赛现场内应参照相关职业岗位的要求为选手提供必要的劳动保护。在危险性的操作环节，裁判员要严防选手出现错误操作。</w:t>
      </w:r>
    </w:p>
    <w:p w14:paraId="2115DE43"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在参赛选手进入赛位、赛项裁判工作人员进入工作场所时，提醒</w:t>
      </w:r>
      <w:r>
        <w:rPr>
          <w:rFonts w:ascii="仿宋_GB2312" w:eastAsia="仿宋_GB2312" w:hAnsi="仿宋" w:cs="宋体" w:hint="eastAsia"/>
          <w:sz w:val="28"/>
          <w:szCs w:val="28"/>
        </w:rPr>
        <w:lastRenderedPageBreak/>
        <w:t>和督促参赛选手、赛项裁判工作人员严禁携带通讯、照相摄录设备，禁止携带未经许可的记录用具。如确有需要，由赛场统一配置和管理。赛项可根据需要配置安检设备，对进入赛场重要区域的人员进行安检，可在赛场相关区域安放无线屏蔽设备。比赛期间发生意外事故时，发现者应第一时间报告赛项主办方，同时采取措施，避免事态扩大。赛项主办方应立即启动预案予以解决并向组委会报告。</w:t>
      </w:r>
    </w:p>
    <w:p w14:paraId="5EFC80D0" w14:textId="77777777" w:rsidR="00CB488D" w:rsidRDefault="00000000">
      <w:pPr>
        <w:pStyle w:val="2"/>
        <w:numPr>
          <w:ilvl w:val="0"/>
          <w:numId w:val="1"/>
        </w:numPr>
        <w:rPr>
          <w:rFonts w:ascii="黑体" w:eastAsia="黑体" w:hAnsi="黑体" w:hint="eastAsia"/>
          <w:sz w:val="32"/>
        </w:rPr>
      </w:pPr>
      <w:r>
        <w:rPr>
          <w:rFonts w:ascii="黑体" w:eastAsia="黑体" w:hAnsi="黑体" w:hint="eastAsia"/>
          <w:sz w:val="32"/>
        </w:rPr>
        <w:t>成绩评定</w:t>
      </w:r>
    </w:p>
    <w:p w14:paraId="17E6888D"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竞赛评分本着公平、公正、公开的原则，评分标准注重对参赛选手价值观与态度、数字艺术设计能力、团队协作与沟通、组织与管理能力的考察。以技能考核为主，兼顾团队协作精神和职业素养综合评定，总成绩按100分计。</w:t>
      </w:r>
    </w:p>
    <w:p w14:paraId="02114CAA" w14:textId="77777777" w:rsidR="00CB488D" w:rsidRDefault="00000000">
      <w:pPr>
        <w:spacing w:line="360" w:lineRule="auto"/>
        <w:ind w:firstLine="420"/>
        <w:rPr>
          <w:rFonts w:ascii="楷体_GB2312" w:eastAsia="楷体_GB2312" w:hAnsi="楷体" w:cs="仿宋" w:hint="eastAsia"/>
          <w:b/>
          <w:bCs/>
          <w:sz w:val="28"/>
          <w:szCs w:val="28"/>
          <w:lang w:bidi="ar"/>
        </w:rPr>
      </w:pPr>
      <w:r>
        <w:rPr>
          <w:rFonts w:ascii="楷体_GB2312" w:eastAsia="楷体_GB2312" w:hAnsi="楷体" w:cs="仿宋" w:hint="eastAsia"/>
          <w:b/>
          <w:bCs/>
          <w:sz w:val="28"/>
          <w:szCs w:val="28"/>
          <w:lang w:bidi="ar"/>
        </w:rPr>
        <w:t>（</w:t>
      </w:r>
      <w:r>
        <w:rPr>
          <w:rFonts w:ascii="楷体_GB2312" w:eastAsia="楷体_GB2312" w:hAnsi="楷体" w:cs="仿宋"/>
          <w:b/>
          <w:bCs/>
          <w:sz w:val="28"/>
          <w:szCs w:val="28"/>
          <w:lang w:bidi="ar"/>
        </w:rPr>
        <w:t>一</w:t>
      </w:r>
      <w:r>
        <w:rPr>
          <w:rFonts w:ascii="楷体_GB2312" w:eastAsia="楷体_GB2312" w:hAnsi="楷体" w:cs="仿宋" w:hint="eastAsia"/>
          <w:b/>
          <w:bCs/>
          <w:sz w:val="28"/>
          <w:szCs w:val="28"/>
          <w:lang w:bidi="ar"/>
        </w:rPr>
        <w:t>）评分标准</w:t>
      </w:r>
    </w:p>
    <w:p w14:paraId="6CB6B526" w14:textId="77777777" w:rsidR="00CB488D" w:rsidRDefault="00000000">
      <w:pPr>
        <w:spacing w:line="360" w:lineRule="auto"/>
        <w:ind w:firstLineChars="200" w:firstLine="562"/>
        <w:rPr>
          <w:rFonts w:ascii="仿宋" w:eastAsia="仿宋" w:hAnsi="仿宋" w:cstheme="minorBidi" w:hint="eastAsia"/>
          <w:b/>
          <w:kern w:val="0"/>
          <w:sz w:val="28"/>
          <w:szCs w:val="28"/>
        </w:rPr>
      </w:pPr>
      <w:r>
        <w:rPr>
          <w:rFonts w:ascii="仿宋" w:eastAsia="仿宋" w:hAnsi="仿宋" w:cstheme="minorBidi" w:hint="eastAsia"/>
          <w:b/>
          <w:kern w:val="0"/>
          <w:sz w:val="28"/>
          <w:szCs w:val="28"/>
        </w:rPr>
        <w:t>1. 分数占比</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2312"/>
        <w:gridCol w:w="850"/>
        <w:gridCol w:w="4894"/>
      </w:tblGrid>
      <w:tr w:rsidR="00CB488D" w14:paraId="6DE6DC14" w14:textId="77777777">
        <w:trPr>
          <w:trHeight w:val="501"/>
          <w:jc w:val="center"/>
        </w:trPr>
        <w:tc>
          <w:tcPr>
            <w:tcW w:w="605" w:type="dxa"/>
            <w:vAlign w:val="center"/>
          </w:tcPr>
          <w:p w14:paraId="38507722" w14:textId="77777777" w:rsidR="00CB488D" w:rsidRDefault="00000000">
            <w:pPr>
              <w:jc w:val="center"/>
              <w:rPr>
                <w:rFonts w:ascii="仿宋_GB2312" w:eastAsia="仿宋_GB2312" w:hAnsi="仿宋" w:hint="eastAsia"/>
                <w:b/>
                <w:sz w:val="24"/>
                <w:szCs w:val="24"/>
              </w:rPr>
            </w:pPr>
            <w:r>
              <w:rPr>
                <w:rFonts w:ascii="仿宋_GB2312" w:eastAsia="仿宋_GB2312" w:hAnsi="仿宋" w:hint="eastAsia"/>
                <w:b/>
                <w:sz w:val="24"/>
                <w:szCs w:val="24"/>
              </w:rPr>
              <w:t>序号</w:t>
            </w:r>
          </w:p>
        </w:tc>
        <w:tc>
          <w:tcPr>
            <w:tcW w:w="2312" w:type="dxa"/>
            <w:vAlign w:val="center"/>
          </w:tcPr>
          <w:p w14:paraId="01F7155E" w14:textId="77777777" w:rsidR="00CB488D" w:rsidRDefault="00000000">
            <w:pPr>
              <w:jc w:val="center"/>
              <w:rPr>
                <w:rFonts w:ascii="仿宋_GB2312" w:eastAsia="仿宋_GB2312" w:hAnsi="仿宋" w:hint="eastAsia"/>
                <w:b/>
                <w:sz w:val="24"/>
                <w:szCs w:val="24"/>
              </w:rPr>
            </w:pPr>
            <w:r>
              <w:rPr>
                <w:rFonts w:ascii="仿宋_GB2312" w:eastAsia="仿宋_GB2312" w:hAnsi="仿宋" w:hint="eastAsia"/>
                <w:b/>
                <w:sz w:val="24"/>
                <w:szCs w:val="24"/>
              </w:rPr>
              <w:t>名称</w:t>
            </w:r>
          </w:p>
        </w:tc>
        <w:tc>
          <w:tcPr>
            <w:tcW w:w="850" w:type="dxa"/>
            <w:vAlign w:val="center"/>
          </w:tcPr>
          <w:p w14:paraId="7EFB6B98" w14:textId="77777777" w:rsidR="00CB488D" w:rsidRDefault="00000000">
            <w:pPr>
              <w:jc w:val="center"/>
              <w:rPr>
                <w:rFonts w:ascii="仿宋_GB2312" w:eastAsia="仿宋_GB2312" w:hAnsi="仿宋" w:hint="eastAsia"/>
                <w:b/>
                <w:sz w:val="24"/>
                <w:szCs w:val="24"/>
              </w:rPr>
            </w:pPr>
            <w:r>
              <w:rPr>
                <w:rFonts w:ascii="仿宋_GB2312" w:eastAsia="仿宋_GB2312" w:hAnsi="仿宋" w:hint="eastAsia"/>
                <w:b/>
                <w:sz w:val="24"/>
                <w:szCs w:val="24"/>
              </w:rPr>
              <w:t>占比</w:t>
            </w:r>
          </w:p>
        </w:tc>
        <w:tc>
          <w:tcPr>
            <w:tcW w:w="4894" w:type="dxa"/>
            <w:vAlign w:val="center"/>
          </w:tcPr>
          <w:p w14:paraId="0E5BAC1F" w14:textId="77777777" w:rsidR="00CB488D" w:rsidRDefault="00000000">
            <w:pPr>
              <w:jc w:val="center"/>
              <w:rPr>
                <w:rFonts w:ascii="仿宋_GB2312" w:eastAsia="仿宋_GB2312" w:hAnsi="仿宋" w:hint="eastAsia"/>
                <w:b/>
                <w:sz w:val="24"/>
                <w:szCs w:val="24"/>
              </w:rPr>
            </w:pPr>
            <w:r>
              <w:rPr>
                <w:rFonts w:ascii="仿宋_GB2312" w:eastAsia="仿宋_GB2312" w:hAnsi="仿宋" w:hint="eastAsia"/>
                <w:b/>
                <w:sz w:val="24"/>
                <w:szCs w:val="24"/>
              </w:rPr>
              <w:t>考核内容</w:t>
            </w:r>
          </w:p>
        </w:tc>
      </w:tr>
      <w:tr w:rsidR="00CB488D" w14:paraId="6CE550CE" w14:textId="77777777">
        <w:trPr>
          <w:trHeight w:val="1118"/>
          <w:jc w:val="center"/>
        </w:trPr>
        <w:tc>
          <w:tcPr>
            <w:tcW w:w="605" w:type="dxa"/>
            <w:tcBorders>
              <w:top w:val="single" w:sz="4" w:space="0" w:color="auto"/>
              <w:left w:val="single" w:sz="4" w:space="0" w:color="auto"/>
              <w:bottom w:val="single" w:sz="4" w:space="0" w:color="auto"/>
              <w:right w:val="single" w:sz="4" w:space="0" w:color="auto"/>
            </w:tcBorders>
            <w:vAlign w:val="center"/>
          </w:tcPr>
          <w:p w14:paraId="4C95DBA8" w14:textId="77777777" w:rsidR="00CB488D" w:rsidRDefault="00000000">
            <w:pPr>
              <w:jc w:val="center"/>
              <w:rPr>
                <w:rFonts w:ascii="仿宋_GB2312" w:eastAsia="仿宋_GB2312" w:hAnsi="仿宋" w:hint="eastAsia"/>
                <w:sz w:val="24"/>
                <w:szCs w:val="24"/>
              </w:rPr>
            </w:pPr>
            <w:r>
              <w:rPr>
                <w:rFonts w:ascii="仿宋_GB2312" w:eastAsia="仿宋_GB2312" w:hAnsi="仿宋" w:hint="eastAsia"/>
                <w:sz w:val="24"/>
                <w:szCs w:val="24"/>
              </w:rPr>
              <w:t>1</w:t>
            </w:r>
          </w:p>
        </w:tc>
        <w:tc>
          <w:tcPr>
            <w:tcW w:w="2312" w:type="dxa"/>
            <w:tcBorders>
              <w:top w:val="single" w:sz="4" w:space="0" w:color="auto"/>
              <w:left w:val="single" w:sz="4" w:space="0" w:color="auto"/>
              <w:bottom w:val="single" w:sz="4" w:space="0" w:color="auto"/>
              <w:right w:val="single" w:sz="4" w:space="0" w:color="auto"/>
            </w:tcBorders>
            <w:vAlign w:val="center"/>
          </w:tcPr>
          <w:p w14:paraId="2C18A78E" w14:textId="77777777" w:rsidR="00CB488D" w:rsidRDefault="00000000">
            <w:pPr>
              <w:rPr>
                <w:rFonts w:ascii="仿宋_GB2312" w:eastAsia="仿宋_GB2312" w:hAnsi="仿宋" w:hint="eastAsia"/>
                <w:sz w:val="24"/>
                <w:szCs w:val="24"/>
              </w:rPr>
            </w:pPr>
            <w:r>
              <w:rPr>
                <w:rFonts w:ascii="仿宋_GB2312" w:eastAsia="仿宋_GB2312" w:hAnsi="仿宋" w:cs="仿宋_GB2312" w:hint="eastAsia"/>
                <w:sz w:val="24"/>
                <w:szCs w:val="24"/>
              </w:rPr>
              <w:t>数字创意绘画</w:t>
            </w:r>
          </w:p>
        </w:tc>
        <w:tc>
          <w:tcPr>
            <w:tcW w:w="850" w:type="dxa"/>
            <w:tcBorders>
              <w:top w:val="single" w:sz="4" w:space="0" w:color="auto"/>
              <w:left w:val="single" w:sz="4" w:space="0" w:color="auto"/>
              <w:bottom w:val="single" w:sz="4" w:space="0" w:color="auto"/>
              <w:right w:val="single" w:sz="4" w:space="0" w:color="auto"/>
            </w:tcBorders>
            <w:vAlign w:val="center"/>
          </w:tcPr>
          <w:p w14:paraId="48E0BF2A" w14:textId="77777777" w:rsidR="00CB488D" w:rsidRDefault="00000000">
            <w:pPr>
              <w:jc w:val="center"/>
              <w:rPr>
                <w:rFonts w:ascii="仿宋_GB2312" w:eastAsia="仿宋_GB2312" w:hAnsi="仿宋" w:hint="eastAsia"/>
                <w:sz w:val="24"/>
                <w:szCs w:val="24"/>
              </w:rPr>
            </w:pPr>
            <w:r>
              <w:rPr>
                <w:rFonts w:ascii="仿宋_GB2312" w:eastAsia="仿宋_GB2312" w:hAnsi="仿宋" w:hint="eastAsia"/>
                <w:sz w:val="24"/>
                <w:szCs w:val="24"/>
              </w:rPr>
              <w:t>25%</w:t>
            </w:r>
          </w:p>
        </w:tc>
        <w:tc>
          <w:tcPr>
            <w:tcW w:w="4894" w:type="dxa"/>
            <w:tcBorders>
              <w:top w:val="single" w:sz="4" w:space="0" w:color="auto"/>
              <w:left w:val="single" w:sz="4" w:space="0" w:color="auto"/>
              <w:bottom w:val="single" w:sz="4" w:space="0" w:color="auto"/>
              <w:right w:val="single" w:sz="4" w:space="0" w:color="auto"/>
            </w:tcBorders>
            <w:vAlign w:val="center"/>
          </w:tcPr>
          <w:p w14:paraId="71127A28" w14:textId="77777777" w:rsidR="00CB488D" w:rsidRDefault="00000000">
            <w:pPr>
              <w:rPr>
                <w:rFonts w:ascii="仿宋_GB2312" w:eastAsia="仿宋_GB2312" w:hAnsi="仿宋" w:hint="eastAsia"/>
                <w:sz w:val="24"/>
                <w:szCs w:val="24"/>
              </w:rPr>
            </w:pPr>
            <w:r>
              <w:rPr>
                <w:rFonts w:ascii="仿宋_GB2312" w:eastAsia="仿宋_GB2312" w:hAnsi="仿宋" w:cs="仿宋" w:hint="eastAsia"/>
                <w:color w:val="000000" w:themeColor="text1"/>
                <w:sz w:val="24"/>
                <w:szCs w:val="24"/>
              </w:rPr>
              <w:t>考察快速设计构思数字插画、角色、场景、道具，渲染场景氛围等专业能力，整体画面在维持视觉效果统一和谐的前提下，突出重要元素的主次设计关系和细节，注重色彩平衡和整体构图</w:t>
            </w:r>
            <w:r>
              <w:rPr>
                <w:rFonts w:ascii="仿宋_GB2312" w:eastAsia="仿宋_GB2312" w:hAnsi="仿宋" w:cs="仿宋" w:hint="eastAsia"/>
                <w:sz w:val="24"/>
                <w:szCs w:val="24"/>
              </w:rPr>
              <w:t>等方面。</w:t>
            </w:r>
          </w:p>
        </w:tc>
      </w:tr>
      <w:tr w:rsidR="00CB488D" w14:paraId="7C7215F9" w14:textId="77777777">
        <w:trPr>
          <w:trHeight w:val="1134"/>
          <w:jc w:val="center"/>
        </w:trPr>
        <w:tc>
          <w:tcPr>
            <w:tcW w:w="605" w:type="dxa"/>
            <w:tcBorders>
              <w:top w:val="single" w:sz="4" w:space="0" w:color="auto"/>
              <w:left w:val="single" w:sz="4" w:space="0" w:color="auto"/>
              <w:bottom w:val="single" w:sz="4" w:space="0" w:color="auto"/>
              <w:right w:val="single" w:sz="4" w:space="0" w:color="auto"/>
            </w:tcBorders>
            <w:vAlign w:val="center"/>
          </w:tcPr>
          <w:p w14:paraId="3459EDD7" w14:textId="77777777" w:rsidR="00CB488D" w:rsidRDefault="00000000">
            <w:pPr>
              <w:jc w:val="center"/>
              <w:rPr>
                <w:rFonts w:ascii="仿宋_GB2312" w:eastAsia="仿宋_GB2312" w:hAnsi="仿宋" w:hint="eastAsia"/>
                <w:sz w:val="24"/>
                <w:szCs w:val="24"/>
              </w:rPr>
            </w:pPr>
            <w:r>
              <w:rPr>
                <w:rFonts w:ascii="仿宋_GB2312" w:eastAsia="仿宋_GB2312" w:hAnsi="仿宋" w:hint="eastAsia"/>
                <w:sz w:val="24"/>
                <w:szCs w:val="24"/>
              </w:rPr>
              <w:t>2</w:t>
            </w:r>
          </w:p>
        </w:tc>
        <w:tc>
          <w:tcPr>
            <w:tcW w:w="2312" w:type="dxa"/>
            <w:tcBorders>
              <w:top w:val="single" w:sz="4" w:space="0" w:color="auto"/>
              <w:left w:val="single" w:sz="4" w:space="0" w:color="auto"/>
              <w:bottom w:val="single" w:sz="4" w:space="0" w:color="auto"/>
              <w:right w:val="single" w:sz="4" w:space="0" w:color="auto"/>
            </w:tcBorders>
            <w:vAlign w:val="center"/>
          </w:tcPr>
          <w:p w14:paraId="79062672" w14:textId="77777777" w:rsidR="00CB488D" w:rsidRDefault="00000000">
            <w:pPr>
              <w:rPr>
                <w:rFonts w:ascii="仿宋_GB2312" w:eastAsia="仿宋_GB2312" w:hAnsi="仿宋" w:hint="eastAsia"/>
                <w:sz w:val="24"/>
                <w:szCs w:val="24"/>
              </w:rPr>
            </w:pPr>
            <w:r>
              <w:rPr>
                <w:rFonts w:ascii="仿宋_GB2312" w:eastAsia="仿宋_GB2312" w:hAnsi="仿宋" w:cs="仿宋_GB2312" w:hint="eastAsia"/>
                <w:sz w:val="24"/>
                <w:szCs w:val="24"/>
              </w:rPr>
              <w:t>数字建模设计</w:t>
            </w:r>
          </w:p>
        </w:tc>
        <w:tc>
          <w:tcPr>
            <w:tcW w:w="850" w:type="dxa"/>
            <w:tcBorders>
              <w:top w:val="single" w:sz="4" w:space="0" w:color="auto"/>
              <w:left w:val="single" w:sz="4" w:space="0" w:color="auto"/>
              <w:bottom w:val="single" w:sz="4" w:space="0" w:color="auto"/>
              <w:right w:val="single" w:sz="4" w:space="0" w:color="auto"/>
            </w:tcBorders>
            <w:vAlign w:val="center"/>
          </w:tcPr>
          <w:p w14:paraId="7BFDDF58" w14:textId="77777777" w:rsidR="00CB488D" w:rsidRDefault="00000000">
            <w:pPr>
              <w:jc w:val="center"/>
              <w:rPr>
                <w:rFonts w:ascii="仿宋_GB2312" w:eastAsia="仿宋_GB2312" w:hAnsi="仿宋" w:hint="eastAsia"/>
                <w:sz w:val="24"/>
                <w:szCs w:val="24"/>
              </w:rPr>
            </w:pPr>
            <w:r>
              <w:rPr>
                <w:rFonts w:ascii="仿宋_GB2312" w:eastAsia="仿宋_GB2312" w:hAnsi="仿宋" w:hint="eastAsia"/>
                <w:sz w:val="24"/>
                <w:szCs w:val="24"/>
              </w:rPr>
              <w:t>35%</w:t>
            </w:r>
          </w:p>
        </w:tc>
        <w:tc>
          <w:tcPr>
            <w:tcW w:w="4894" w:type="dxa"/>
            <w:tcBorders>
              <w:top w:val="single" w:sz="4" w:space="0" w:color="auto"/>
              <w:left w:val="single" w:sz="4" w:space="0" w:color="auto"/>
              <w:bottom w:val="single" w:sz="4" w:space="0" w:color="auto"/>
              <w:right w:val="single" w:sz="4" w:space="0" w:color="auto"/>
            </w:tcBorders>
            <w:vAlign w:val="center"/>
          </w:tcPr>
          <w:p w14:paraId="556E1D97" w14:textId="77777777" w:rsidR="00CB488D" w:rsidRDefault="00000000">
            <w:pPr>
              <w:rPr>
                <w:rFonts w:ascii="仿宋_GB2312" w:eastAsia="仿宋_GB2312" w:hAnsi="仿宋" w:hint="eastAsia"/>
                <w:sz w:val="24"/>
                <w:szCs w:val="24"/>
              </w:rPr>
            </w:pPr>
            <w:r>
              <w:rPr>
                <w:rFonts w:ascii="仿宋_GB2312" w:eastAsia="仿宋_GB2312" w:hAnsi="仿宋" w:hint="eastAsia"/>
                <w:sz w:val="24"/>
                <w:szCs w:val="24"/>
              </w:rPr>
              <w:t>考察三维模型还原度高、外形美观、结构准确、比例适当、布线合理，能在制作过程中控制好模型的面数。完成三维模型的贴图绘制，制作过程中要综合考虑到贴图的色彩、质感、光线等方便。</w:t>
            </w:r>
          </w:p>
        </w:tc>
      </w:tr>
      <w:tr w:rsidR="00CB488D" w14:paraId="0AAC7E60" w14:textId="77777777">
        <w:trPr>
          <w:trHeight w:val="1405"/>
          <w:jc w:val="center"/>
        </w:trPr>
        <w:tc>
          <w:tcPr>
            <w:tcW w:w="605" w:type="dxa"/>
            <w:tcBorders>
              <w:top w:val="single" w:sz="4" w:space="0" w:color="auto"/>
              <w:left w:val="single" w:sz="4" w:space="0" w:color="auto"/>
              <w:bottom w:val="single" w:sz="4" w:space="0" w:color="auto"/>
              <w:right w:val="single" w:sz="4" w:space="0" w:color="auto"/>
            </w:tcBorders>
            <w:vAlign w:val="center"/>
          </w:tcPr>
          <w:p w14:paraId="3FC1F5C8" w14:textId="77777777" w:rsidR="00CB488D" w:rsidRDefault="00000000">
            <w:pPr>
              <w:jc w:val="center"/>
              <w:rPr>
                <w:rFonts w:ascii="仿宋_GB2312" w:eastAsia="仿宋_GB2312" w:hAnsi="仿宋" w:hint="eastAsia"/>
                <w:sz w:val="24"/>
                <w:szCs w:val="24"/>
              </w:rPr>
            </w:pPr>
            <w:r>
              <w:rPr>
                <w:rFonts w:ascii="仿宋_GB2312" w:eastAsia="仿宋_GB2312" w:hAnsi="仿宋" w:hint="eastAsia"/>
                <w:sz w:val="24"/>
                <w:szCs w:val="24"/>
              </w:rPr>
              <w:t>3</w:t>
            </w:r>
          </w:p>
        </w:tc>
        <w:tc>
          <w:tcPr>
            <w:tcW w:w="2312" w:type="dxa"/>
            <w:tcBorders>
              <w:top w:val="single" w:sz="4" w:space="0" w:color="auto"/>
              <w:left w:val="single" w:sz="4" w:space="0" w:color="auto"/>
              <w:bottom w:val="single" w:sz="4" w:space="0" w:color="auto"/>
              <w:right w:val="single" w:sz="4" w:space="0" w:color="auto"/>
            </w:tcBorders>
            <w:vAlign w:val="center"/>
          </w:tcPr>
          <w:p w14:paraId="0EFECB1B" w14:textId="77777777" w:rsidR="00CB488D" w:rsidRDefault="00000000">
            <w:pPr>
              <w:rPr>
                <w:rFonts w:ascii="仿宋_GB2312" w:eastAsia="仿宋_GB2312" w:hAnsi="仿宋" w:hint="eastAsia"/>
                <w:sz w:val="24"/>
                <w:szCs w:val="24"/>
              </w:rPr>
            </w:pPr>
            <w:r>
              <w:rPr>
                <w:rFonts w:ascii="仿宋_GB2312" w:eastAsia="仿宋_GB2312" w:hAnsi="仿宋" w:cs="仿宋_GB2312" w:hint="eastAsia"/>
                <w:sz w:val="24"/>
                <w:szCs w:val="24"/>
              </w:rPr>
              <w:t>数字交互展示</w:t>
            </w:r>
          </w:p>
        </w:tc>
        <w:tc>
          <w:tcPr>
            <w:tcW w:w="850" w:type="dxa"/>
            <w:tcBorders>
              <w:top w:val="single" w:sz="4" w:space="0" w:color="auto"/>
              <w:left w:val="single" w:sz="4" w:space="0" w:color="auto"/>
              <w:bottom w:val="single" w:sz="4" w:space="0" w:color="auto"/>
              <w:right w:val="single" w:sz="4" w:space="0" w:color="auto"/>
            </w:tcBorders>
            <w:vAlign w:val="center"/>
          </w:tcPr>
          <w:p w14:paraId="5FC28F4B" w14:textId="77777777" w:rsidR="00CB488D" w:rsidRDefault="00000000">
            <w:pPr>
              <w:jc w:val="center"/>
              <w:rPr>
                <w:rFonts w:ascii="仿宋_GB2312" w:eastAsia="仿宋_GB2312" w:hAnsi="仿宋" w:hint="eastAsia"/>
                <w:sz w:val="24"/>
                <w:szCs w:val="24"/>
              </w:rPr>
            </w:pPr>
            <w:r>
              <w:rPr>
                <w:rFonts w:ascii="仿宋_GB2312" w:eastAsia="仿宋_GB2312" w:hAnsi="仿宋" w:hint="eastAsia"/>
                <w:sz w:val="24"/>
                <w:szCs w:val="24"/>
              </w:rPr>
              <w:t>35%</w:t>
            </w:r>
          </w:p>
        </w:tc>
        <w:tc>
          <w:tcPr>
            <w:tcW w:w="4894" w:type="dxa"/>
            <w:tcBorders>
              <w:top w:val="single" w:sz="4" w:space="0" w:color="auto"/>
              <w:left w:val="single" w:sz="4" w:space="0" w:color="auto"/>
              <w:bottom w:val="single" w:sz="4" w:space="0" w:color="auto"/>
              <w:right w:val="single" w:sz="4" w:space="0" w:color="auto"/>
            </w:tcBorders>
            <w:vAlign w:val="center"/>
          </w:tcPr>
          <w:p w14:paraId="46000AD6" w14:textId="77777777" w:rsidR="00CB488D" w:rsidRDefault="00000000">
            <w:pPr>
              <w:rPr>
                <w:rFonts w:ascii="仿宋_GB2312" w:eastAsia="仿宋_GB2312" w:hAnsi="仿宋" w:hint="eastAsia"/>
                <w:sz w:val="24"/>
                <w:szCs w:val="24"/>
              </w:rPr>
            </w:pPr>
            <w:r>
              <w:rPr>
                <w:rFonts w:ascii="仿宋_GB2312" w:eastAsia="仿宋_GB2312" w:hAnsi="仿宋" w:hint="eastAsia"/>
                <w:sz w:val="24"/>
                <w:szCs w:val="24"/>
              </w:rPr>
              <w:t>紧扣竞赛确定的主题，根据任务书要求及所提供的参考资料，使用数字艺术设计软件，从</w:t>
            </w:r>
            <w:r>
              <w:rPr>
                <w:rFonts w:ascii="仿宋_GB2312" w:eastAsia="仿宋_GB2312" w:hAnsi="仿宋" w:cs="仿宋" w:hint="eastAsia"/>
                <w:sz w:val="24"/>
                <w:szCs w:val="24"/>
              </w:rPr>
              <w:t>数字场景创设、灯光渲染、交互界面、动画视频、视觉特效等方面</w:t>
            </w:r>
            <w:r>
              <w:rPr>
                <w:rFonts w:ascii="仿宋_GB2312" w:eastAsia="仿宋_GB2312" w:hAnsi="仿宋" w:hint="eastAsia"/>
                <w:sz w:val="24"/>
                <w:szCs w:val="24"/>
              </w:rPr>
              <w:t>实现及视觉效果进行考核。</w:t>
            </w:r>
          </w:p>
        </w:tc>
      </w:tr>
      <w:tr w:rsidR="00CB488D" w14:paraId="1E4365F1" w14:textId="77777777">
        <w:trPr>
          <w:trHeight w:val="416"/>
          <w:jc w:val="center"/>
        </w:trPr>
        <w:tc>
          <w:tcPr>
            <w:tcW w:w="605" w:type="dxa"/>
            <w:tcBorders>
              <w:top w:val="single" w:sz="4" w:space="0" w:color="auto"/>
              <w:left w:val="single" w:sz="4" w:space="0" w:color="auto"/>
              <w:bottom w:val="single" w:sz="4" w:space="0" w:color="auto"/>
              <w:right w:val="single" w:sz="4" w:space="0" w:color="auto"/>
            </w:tcBorders>
            <w:vAlign w:val="center"/>
          </w:tcPr>
          <w:p w14:paraId="1678D90F" w14:textId="77777777" w:rsidR="00CB488D" w:rsidRDefault="00000000">
            <w:pPr>
              <w:jc w:val="center"/>
              <w:rPr>
                <w:rFonts w:ascii="仿宋_GB2312" w:eastAsia="仿宋_GB2312" w:hAnsi="仿宋" w:hint="eastAsia"/>
                <w:sz w:val="24"/>
                <w:szCs w:val="24"/>
              </w:rPr>
            </w:pPr>
            <w:r>
              <w:rPr>
                <w:rFonts w:ascii="仿宋_GB2312" w:eastAsia="仿宋_GB2312" w:hAnsi="仿宋" w:hint="eastAsia"/>
                <w:sz w:val="24"/>
                <w:szCs w:val="24"/>
              </w:rPr>
              <w:t>4</w:t>
            </w:r>
          </w:p>
        </w:tc>
        <w:tc>
          <w:tcPr>
            <w:tcW w:w="2312" w:type="dxa"/>
            <w:tcBorders>
              <w:top w:val="single" w:sz="4" w:space="0" w:color="auto"/>
              <w:left w:val="single" w:sz="4" w:space="0" w:color="auto"/>
              <w:bottom w:val="single" w:sz="4" w:space="0" w:color="auto"/>
              <w:right w:val="single" w:sz="4" w:space="0" w:color="auto"/>
            </w:tcBorders>
            <w:vAlign w:val="center"/>
          </w:tcPr>
          <w:p w14:paraId="352BC00F" w14:textId="77777777" w:rsidR="00CB488D" w:rsidRDefault="00000000">
            <w:pPr>
              <w:rPr>
                <w:rFonts w:ascii="仿宋_GB2312" w:eastAsia="仿宋_GB2312" w:hAnsi="仿宋" w:hint="eastAsia"/>
                <w:sz w:val="24"/>
                <w:szCs w:val="24"/>
              </w:rPr>
            </w:pPr>
            <w:r>
              <w:rPr>
                <w:rFonts w:ascii="仿宋_GB2312" w:eastAsia="仿宋_GB2312" w:hAnsi="仿宋" w:hint="eastAsia"/>
                <w:sz w:val="24"/>
                <w:szCs w:val="24"/>
              </w:rPr>
              <w:t>职业素养</w:t>
            </w:r>
          </w:p>
        </w:tc>
        <w:tc>
          <w:tcPr>
            <w:tcW w:w="850" w:type="dxa"/>
            <w:tcBorders>
              <w:top w:val="single" w:sz="4" w:space="0" w:color="auto"/>
              <w:left w:val="single" w:sz="4" w:space="0" w:color="auto"/>
              <w:bottom w:val="single" w:sz="4" w:space="0" w:color="auto"/>
              <w:right w:val="single" w:sz="4" w:space="0" w:color="auto"/>
            </w:tcBorders>
            <w:vAlign w:val="center"/>
          </w:tcPr>
          <w:p w14:paraId="6A73CE59" w14:textId="77777777" w:rsidR="00CB488D" w:rsidRDefault="00000000">
            <w:pPr>
              <w:jc w:val="center"/>
              <w:rPr>
                <w:rFonts w:ascii="仿宋_GB2312" w:eastAsia="仿宋_GB2312" w:hAnsi="仿宋" w:hint="eastAsia"/>
                <w:sz w:val="24"/>
                <w:szCs w:val="24"/>
              </w:rPr>
            </w:pPr>
            <w:r>
              <w:rPr>
                <w:rFonts w:ascii="仿宋_GB2312" w:eastAsia="仿宋_GB2312" w:hAnsi="仿宋" w:hint="eastAsia"/>
                <w:sz w:val="24"/>
                <w:szCs w:val="24"/>
              </w:rPr>
              <w:t>5%</w:t>
            </w:r>
          </w:p>
        </w:tc>
        <w:tc>
          <w:tcPr>
            <w:tcW w:w="4894" w:type="dxa"/>
            <w:tcBorders>
              <w:top w:val="single" w:sz="4" w:space="0" w:color="auto"/>
              <w:left w:val="single" w:sz="4" w:space="0" w:color="auto"/>
              <w:bottom w:val="single" w:sz="4" w:space="0" w:color="auto"/>
              <w:right w:val="single" w:sz="4" w:space="0" w:color="auto"/>
            </w:tcBorders>
            <w:vAlign w:val="center"/>
          </w:tcPr>
          <w:p w14:paraId="77C0106F" w14:textId="77777777" w:rsidR="00CB488D" w:rsidRDefault="00000000">
            <w:pPr>
              <w:rPr>
                <w:rFonts w:ascii="仿宋_GB2312" w:eastAsia="仿宋_GB2312" w:hAnsi="仿宋" w:hint="eastAsia"/>
                <w:sz w:val="24"/>
                <w:szCs w:val="24"/>
              </w:rPr>
            </w:pPr>
            <w:r>
              <w:rPr>
                <w:rFonts w:ascii="仿宋_GB2312" w:eastAsia="仿宋_GB2312" w:hAnsi="仿宋" w:hint="eastAsia"/>
                <w:color w:val="000000" w:themeColor="text1"/>
                <w:sz w:val="24"/>
                <w:szCs w:val="24"/>
              </w:rPr>
              <w:t>考核参赛选手在职业规范、团队协作、组织管理、工作计划、团队风貌等方面的职业素养</w:t>
            </w:r>
            <w:r>
              <w:rPr>
                <w:rFonts w:ascii="仿宋_GB2312" w:eastAsia="仿宋_GB2312" w:hAnsi="仿宋" w:hint="eastAsia"/>
                <w:sz w:val="24"/>
                <w:szCs w:val="24"/>
              </w:rPr>
              <w:t>。</w:t>
            </w:r>
          </w:p>
        </w:tc>
      </w:tr>
    </w:tbl>
    <w:p w14:paraId="1AAA8C85"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lastRenderedPageBreak/>
        <w:t>注：针对每一套竞赛试题，将会定制对应的赛题评分标准。</w:t>
      </w:r>
    </w:p>
    <w:p w14:paraId="1BDD861D" w14:textId="77777777" w:rsidR="00CB488D" w:rsidRDefault="00000000">
      <w:pPr>
        <w:spacing w:line="360" w:lineRule="auto"/>
        <w:ind w:firstLineChars="200" w:firstLine="562"/>
        <w:rPr>
          <w:rFonts w:ascii="仿宋" w:eastAsia="仿宋" w:hAnsi="仿宋" w:cstheme="minorBidi" w:hint="eastAsia"/>
          <w:b/>
          <w:kern w:val="0"/>
          <w:sz w:val="28"/>
          <w:szCs w:val="28"/>
        </w:rPr>
      </w:pPr>
      <w:r>
        <w:rPr>
          <w:rFonts w:ascii="仿宋" w:eastAsia="仿宋" w:hAnsi="仿宋" w:cstheme="minorBidi"/>
          <w:b/>
          <w:kern w:val="0"/>
          <w:sz w:val="28"/>
          <w:szCs w:val="28"/>
        </w:rPr>
        <w:t>2</w:t>
      </w:r>
      <w:r>
        <w:rPr>
          <w:rFonts w:ascii="仿宋" w:eastAsia="仿宋" w:hAnsi="仿宋" w:cstheme="minorBidi" w:hint="eastAsia"/>
          <w:b/>
          <w:kern w:val="0"/>
          <w:sz w:val="28"/>
          <w:szCs w:val="28"/>
        </w:rPr>
        <w:t>.评判方式</w:t>
      </w:r>
    </w:p>
    <w:p w14:paraId="1C6EB811"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竞赛评分主要采用客观评分方式，客观公正地评出各专项任务的分数，根据评分标准精确打分。为了确保赛事评判的客观性，评分的重点在于能客观评价的数字艺术设计关键技能和实现效果。并且针对每一套竞赛试题，针对该赛题需要展现的效果和实现的功能，提供对应的赛题评分细则，将评分项细化到每一个可客观评价的细节，避免裁判主观判断，确保赛事的客观公正。</w:t>
      </w:r>
    </w:p>
    <w:p w14:paraId="5E981A1F" w14:textId="77777777" w:rsidR="00CB488D" w:rsidRDefault="00000000">
      <w:pPr>
        <w:spacing w:line="360" w:lineRule="auto"/>
        <w:ind w:firstLine="420"/>
        <w:rPr>
          <w:rFonts w:ascii="楷体_GB2312" w:eastAsia="楷体_GB2312" w:hAnsi="楷体" w:cs="仿宋" w:hint="eastAsia"/>
          <w:b/>
          <w:bCs/>
          <w:sz w:val="28"/>
          <w:szCs w:val="28"/>
          <w:lang w:bidi="ar"/>
        </w:rPr>
      </w:pPr>
      <w:r>
        <w:rPr>
          <w:rFonts w:ascii="楷体_GB2312" w:eastAsia="楷体_GB2312" w:hAnsi="楷体" w:cs="仿宋" w:hint="eastAsia"/>
          <w:b/>
          <w:bCs/>
          <w:sz w:val="28"/>
          <w:szCs w:val="28"/>
          <w:lang w:bidi="ar"/>
        </w:rPr>
        <w:t>（二）评分方法</w:t>
      </w:r>
    </w:p>
    <w:p w14:paraId="0C2F0F13" w14:textId="77777777" w:rsidR="00CB488D" w:rsidRDefault="00000000">
      <w:pPr>
        <w:spacing w:line="360" w:lineRule="auto"/>
        <w:ind w:firstLineChars="200" w:firstLine="562"/>
        <w:rPr>
          <w:rFonts w:ascii="仿宋" w:eastAsia="仿宋" w:hAnsi="仿宋" w:cstheme="minorBidi" w:hint="eastAsia"/>
          <w:b/>
          <w:kern w:val="0"/>
          <w:sz w:val="28"/>
          <w:szCs w:val="28"/>
        </w:rPr>
      </w:pPr>
      <w:r>
        <w:rPr>
          <w:rFonts w:ascii="仿宋" w:eastAsia="仿宋" w:hAnsi="仿宋" w:cstheme="minorBidi" w:hint="eastAsia"/>
          <w:b/>
          <w:kern w:val="0"/>
          <w:sz w:val="28"/>
          <w:szCs w:val="28"/>
        </w:rPr>
        <w:t>1.组织与分工</w:t>
      </w:r>
    </w:p>
    <w:p w14:paraId="04621064"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（1）参与大赛赛项评分管理的组织机构包括：裁判组、监督组和仲裁组。</w:t>
      </w:r>
    </w:p>
    <w:p w14:paraId="411B808E"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（2）裁判组实行“裁判长负责制”，设裁判长1名；加密裁判</w:t>
      </w:r>
      <w:r>
        <w:rPr>
          <w:rFonts w:ascii="仿宋_GB2312" w:eastAsia="仿宋_GB2312" w:hAnsi="仿宋" w:cs="宋体"/>
          <w:sz w:val="28"/>
          <w:szCs w:val="28"/>
        </w:rPr>
        <w:t>1</w:t>
      </w:r>
      <w:r>
        <w:rPr>
          <w:rFonts w:ascii="仿宋_GB2312" w:eastAsia="仿宋_GB2312" w:hAnsi="仿宋" w:cs="宋体" w:hint="eastAsia"/>
          <w:sz w:val="28"/>
          <w:szCs w:val="28"/>
        </w:rPr>
        <w:t>名；现场裁判、评分裁判4人或以上。</w:t>
      </w:r>
    </w:p>
    <w:p w14:paraId="571F9237"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评分裁判分组列表：</w:t>
      </w:r>
    </w:p>
    <w:p w14:paraId="71391E85"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3）工作人员负责对参赛队（选手）进行点名登记、身份核对等工作；加密裁判负责组织参赛队（选手）抽签，对参赛队信息、参赛编号、工位号等进行加密、解密工作；现场裁判按规定做好赛场记录，维护赛场纪律，提供评定参赛队的职业素养得分依据；评分裁判负责对参赛队的比赛作品按赛项评分标准进行评定。</w:t>
      </w:r>
    </w:p>
    <w:p w14:paraId="3754CCA7"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（4）监督组对裁判组的工作进行全程监督，并对竞赛成绩抽检复核。</w:t>
      </w:r>
    </w:p>
    <w:p w14:paraId="4B3BF1B8"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（5）仲裁组负责接受由参赛队领队提出的对裁判结果的申诉，</w:t>
      </w:r>
      <w:r>
        <w:rPr>
          <w:rFonts w:ascii="仿宋_GB2312" w:eastAsia="仿宋_GB2312" w:hAnsi="仿宋" w:cs="宋体" w:hint="eastAsia"/>
          <w:sz w:val="28"/>
          <w:szCs w:val="28"/>
        </w:rPr>
        <w:lastRenderedPageBreak/>
        <w:t>组织复议并及时反馈复议结果。</w:t>
      </w:r>
    </w:p>
    <w:p w14:paraId="55B4EB85" w14:textId="77777777" w:rsidR="00CB488D" w:rsidRDefault="00000000">
      <w:pPr>
        <w:spacing w:line="360" w:lineRule="auto"/>
        <w:ind w:firstLineChars="200" w:firstLine="562"/>
        <w:rPr>
          <w:rFonts w:ascii="仿宋" w:eastAsia="仿宋" w:hAnsi="仿宋" w:cstheme="minorBidi" w:hint="eastAsia"/>
          <w:b/>
          <w:kern w:val="0"/>
          <w:sz w:val="28"/>
          <w:szCs w:val="28"/>
        </w:rPr>
      </w:pPr>
      <w:r>
        <w:rPr>
          <w:rFonts w:ascii="仿宋" w:eastAsia="仿宋" w:hAnsi="仿宋" w:cstheme="minorBidi" w:hint="eastAsia"/>
          <w:b/>
          <w:kern w:val="0"/>
          <w:sz w:val="28"/>
          <w:szCs w:val="28"/>
        </w:rPr>
        <w:t>2.成绩评定方法</w:t>
      </w:r>
    </w:p>
    <w:p w14:paraId="18BC38B1"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成绩评定是根据竞赛考核目标、内容对参赛队（选手）在竞赛过程中的表现和最终成果做出评价。本赛项的评分方法为过程评分+结果评分，其中职业素养为过程评分，其他为结果评分，依据赛项评价标准和细则进行评分。</w:t>
      </w:r>
    </w:p>
    <w:p w14:paraId="07D79CF2"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所有的评分表、成绩汇总表备案以供核查，最终的成绩由裁判长进行审核确认。</w:t>
      </w:r>
    </w:p>
    <w:p w14:paraId="75AC9DB1" w14:textId="77777777" w:rsidR="00CB488D" w:rsidRDefault="00000000">
      <w:pPr>
        <w:pStyle w:val="2"/>
        <w:numPr>
          <w:ilvl w:val="0"/>
          <w:numId w:val="1"/>
        </w:numPr>
        <w:rPr>
          <w:rFonts w:ascii="黑体" w:eastAsia="黑体" w:hAnsi="黑体" w:hint="eastAsia"/>
          <w:sz w:val="32"/>
        </w:rPr>
      </w:pPr>
      <w:r>
        <w:rPr>
          <w:rFonts w:ascii="黑体" w:eastAsia="黑体" w:hAnsi="黑体" w:hint="eastAsia"/>
          <w:sz w:val="32"/>
        </w:rPr>
        <w:t>奖项设置</w:t>
      </w:r>
    </w:p>
    <w:p w14:paraId="7A2A8ED3" w14:textId="4FAAB402"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竞赛设参赛选手团体奖，以赛项实际参赛队总数为基数，一等奖占比10%，二等奖占比20%，三等奖占比30%，小数点后四舍五入。</w:t>
      </w:r>
    </w:p>
    <w:p w14:paraId="4DB63AD9" w14:textId="77777777" w:rsidR="00CB488D" w:rsidRDefault="00000000">
      <w:pPr>
        <w:pStyle w:val="2"/>
        <w:numPr>
          <w:ilvl w:val="0"/>
          <w:numId w:val="1"/>
        </w:numPr>
        <w:rPr>
          <w:rFonts w:ascii="黑体" w:eastAsia="黑体" w:hAnsi="黑体" w:hint="eastAsia"/>
          <w:sz w:val="32"/>
        </w:rPr>
      </w:pPr>
      <w:r>
        <w:rPr>
          <w:rFonts w:ascii="黑体" w:eastAsia="黑体" w:hAnsi="黑体" w:hint="eastAsia"/>
          <w:sz w:val="32"/>
        </w:rPr>
        <w:t>赛项预案</w:t>
      </w:r>
    </w:p>
    <w:p w14:paraId="62FC7CF5"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1.赛场配备技术人员，当计算机、设备等出现问题时，技术人员可第一时间提供专业技术支持。</w:t>
      </w:r>
    </w:p>
    <w:p w14:paraId="0B52B2F3"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2.竞赛现场配置安全通道，当出现火情或其他灾害情况，工作人员应立即向保卫组汇报，保卫组接报后要火速到达现场并配合消防队员和公安干警，指挥人员疏散到安全区域并及时处置现场状况。</w:t>
      </w:r>
    </w:p>
    <w:p w14:paraId="7EA7D5FC"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3.赛场提供占总参赛队伍5%的备用工位和设备，经规定流程确认需要更换设备或调整工位时，可及时更换。竞赛过程中出现设备断电、故障等意外时，现场裁判需及时确认情况，安排技术支持人员进行处理，现场裁判登记详细情况，填写补时登记表，报裁判长批准后，可安排延长补足相应选手的比赛时间。若因选手操作不当造成，由操作者个人负责。</w:t>
      </w:r>
    </w:p>
    <w:p w14:paraId="07C93038"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lastRenderedPageBreak/>
        <w:t>备注：本赛项不需要建立局域网、不需要服务器和交换机。</w:t>
      </w:r>
    </w:p>
    <w:p w14:paraId="4C4B77A2"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4</w:t>
      </w:r>
      <w:r>
        <w:rPr>
          <w:rFonts w:ascii="仿宋_GB2312" w:eastAsia="仿宋_GB2312" w:hAnsi="仿宋" w:cs="宋体"/>
          <w:sz w:val="28"/>
          <w:szCs w:val="28"/>
        </w:rPr>
        <w:t>.</w:t>
      </w:r>
      <w:r>
        <w:rPr>
          <w:rFonts w:ascii="仿宋_GB2312" w:eastAsia="仿宋_GB2312" w:hAnsi="仿宋" w:cs="宋体" w:hint="eastAsia"/>
          <w:sz w:val="28"/>
          <w:szCs w:val="28"/>
        </w:rPr>
        <w:t>赛场提供占总参赛队伍5%的备用赛题和U盘，若U盘出现不能读写等问题，参赛选手由队长举手示意裁判，在现场裁判与技术支持人员确定情况后可更换U盘。若赛题出现缺页、字迹不清等问题，参赛选手由队长举手示意裁判，在现场裁判确定情况后，可更换试题。</w:t>
      </w:r>
    </w:p>
    <w:p w14:paraId="063970E6"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sz w:val="28"/>
          <w:szCs w:val="28"/>
        </w:rPr>
        <w:t>5</w:t>
      </w:r>
      <w:r>
        <w:rPr>
          <w:rFonts w:ascii="仿宋_GB2312" w:eastAsia="仿宋_GB2312" w:hAnsi="仿宋" w:cs="宋体" w:hint="eastAsia"/>
          <w:sz w:val="28"/>
          <w:szCs w:val="28"/>
        </w:rPr>
        <w:t>.赛场设有应急医疗点，用于参赛选手突发身体不适（如发热、咳嗽等）或出现碰伤、划伤等意外情况的应急处理如应急医疗点诊断参赛选手可以继续比赛的，经裁判长确认予以安排原工位或备用工位进行比赛。如参赛选手不能继续参加比赛的，必要时可联系120急救车。</w:t>
      </w:r>
    </w:p>
    <w:p w14:paraId="64ACE25F"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sz w:val="28"/>
          <w:szCs w:val="28"/>
        </w:rPr>
        <w:t>6</w:t>
      </w:r>
      <w:r>
        <w:rPr>
          <w:rFonts w:ascii="仿宋_GB2312" w:eastAsia="仿宋_GB2312" w:hAnsi="仿宋" w:cs="宋体" w:hint="eastAsia"/>
          <w:sz w:val="28"/>
          <w:szCs w:val="28"/>
        </w:rPr>
        <w:t>.比赛期间发生意外事故，发现者应第一时间报告赛项执委会，同时采取措施避免事态扩大。赛项出现重大安全问题可以停赛，是否停赛由赛项执委会决定。事后赛项执委会应向大赛办公室报告详细情况。未能预知的其他问题的预案，由裁判长根据裁判的报告，根据</w:t>
      </w:r>
      <w:r>
        <w:rPr>
          <w:rFonts w:ascii="仿宋" w:eastAsia="仿宋" w:hAnsi="仿宋" w:cs="仿宋" w:hint="eastAsia"/>
          <w:color w:val="000000"/>
          <w:spacing w:val="4"/>
          <w:sz w:val="28"/>
          <w:szCs w:val="28"/>
        </w:rPr>
        <w:t>现</w:t>
      </w:r>
      <w:r>
        <w:rPr>
          <w:rFonts w:ascii="仿宋_GB2312" w:eastAsia="仿宋_GB2312" w:hAnsi="仿宋" w:cs="宋体" w:hint="eastAsia"/>
          <w:sz w:val="28"/>
          <w:szCs w:val="28"/>
        </w:rPr>
        <w:t>场实际情况，做出裁定。</w:t>
      </w:r>
    </w:p>
    <w:p w14:paraId="577546E7" w14:textId="77777777" w:rsidR="00CB488D" w:rsidRDefault="00000000">
      <w:pPr>
        <w:pStyle w:val="2"/>
        <w:numPr>
          <w:ilvl w:val="0"/>
          <w:numId w:val="1"/>
        </w:numPr>
        <w:rPr>
          <w:rFonts w:ascii="黑体" w:eastAsia="黑体" w:hAnsi="黑体" w:hint="eastAsia"/>
          <w:sz w:val="32"/>
        </w:rPr>
      </w:pPr>
      <w:r>
        <w:rPr>
          <w:rFonts w:ascii="黑体" w:eastAsia="黑体" w:hAnsi="黑体" w:hint="eastAsia"/>
          <w:sz w:val="32"/>
        </w:rPr>
        <w:t>竞赛须知</w:t>
      </w:r>
    </w:p>
    <w:p w14:paraId="492DF771" w14:textId="77777777" w:rsidR="00CB488D" w:rsidRDefault="00000000">
      <w:pPr>
        <w:spacing w:line="360" w:lineRule="auto"/>
        <w:ind w:firstLine="420"/>
        <w:rPr>
          <w:rFonts w:ascii="楷体_GB2312" w:eastAsia="楷体_GB2312" w:hAnsi="楷体" w:cs="仿宋" w:hint="eastAsia"/>
          <w:b/>
          <w:bCs/>
          <w:sz w:val="28"/>
          <w:szCs w:val="28"/>
          <w:lang w:bidi="ar"/>
        </w:rPr>
      </w:pPr>
      <w:r>
        <w:rPr>
          <w:rFonts w:ascii="楷体_GB2312" w:eastAsia="楷体_GB2312" w:hAnsi="楷体" w:cs="仿宋" w:hint="eastAsia"/>
          <w:b/>
          <w:bCs/>
          <w:sz w:val="28"/>
          <w:szCs w:val="28"/>
          <w:lang w:bidi="ar"/>
        </w:rPr>
        <w:t>（一）参赛队</w:t>
      </w:r>
    </w:p>
    <w:p w14:paraId="037A76A2"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1.参赛队应该参加赛项执委会组织的闭赛式等各项赛事活动。</w:t>
      </w:r>
    </w:p>
    <w:p w14:paraId="0C25CA65"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2.在赛事期间，领队及参赛队其他成员不得私自接触裁判，凡发现有不当行为的，取消其参赛资格，成绩无效。</w:t>
      </w:r>
    </w:p>
    <w:p w14:paraId="20D2383F"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3.所有参赛人员须按照赛项规程要求按时完成赛项赛后评价工作。</w:t>
      </w:r>
    </w:p>
    <w:p w14:paraId="3BC47B2A"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4.对于有碍比赛公正和比赛正常进行的参赛队，视其情节轻重，</w:t>
      </w:r>
      <w:r>
        <w:rPr>
          <w:rFonts w:ascii="仿宋_GB2312" w:eastAsia="仿宋_GB2312" w:hAnsi="仿宋" w:cs="宋体" w:hint="eastAsia"/>
          <w:sz w:val="28"/>
          <w:szCs w:val="28"/>
        </w:rPr>
        <w:lastRenderedPageBreak/>
        <w:t>按照《职业院校技能大赛奖惩办法》给予警告、取消比赛成绩、通报批评等处理。其中，对于比赛过程及有关活动造成恶劣影响的，以适当方式通告参赛院校或其所属地区的教育行政主管部门，依据有关规定给予行政或纪律处分，同时停止该院校参加职业院校技能大赛1年。涉及刑事犯罪的移交司法机关处理。</w:t>
      </w:r>
    </w:p>
    <w:p w14:paraId="7BB5CF86"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5.各参赛队须为每位参赛选手办理意外伤害险。</w:t>
      </w:r>
    </w:p>
    <w:p w14:paraId="08E73CA5" w14:textId="77777777" w:rsidR="00CB488D" w:rsidRDefault="00000000">
      <w:pPr>
        <w:spacing w:line="360" w:lineRule="auto"/>
        <w:ind w:firstLine="420"/>
        <w:rPr>
          <w:rFonts w:ascii="楷体_GB2312" w:eastAsia="楷体_GB2312" w:hAnsi="楷体" w:cs="仿宋" w:hint="eastAsia"/>
          <w:b/>
          <w:bCs/>
          <w:sz w:val="28"/>
          <w:szCs w:val="28"/>
          <w:lang w:bidi="ar"/>
        </w:rPr>
      </w:pPr>
      <w:r>
        <w:rPr>
          <w:rFonts w:ascii="楷体_GB2312" w:eastAsia="楷体_GB2312" w:hAnsi="楷体" w:cs="仿宋" w:hint="eastAsia"/>
          <w:b/>
          <w:bCs/>
          <w:sz w:val="28"/>
          <w:szCs w:val="28"/>
          <w:lang w:bidi="ar"/>
        </w:rPr>
        <w:t>（二）领队及指导教师</w:t>
      </w:r>
    </w:p>
    <w:p w14:paraId="2A0E4E40"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1.领队应按时参加赛前领队会议，不得无故缺席。领队负责组织本校参赛队参加各项赛事活动。领队应积极做好本校参赛队的服务工作，协调各参赛队与赛项组织机构、承办院校的对接。</w:t>
      </w:r>
    </w:p>
    <w:p w14:paraId="01DCAB98"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sz w:val="28"/>
          <w:szCs w:val="28"/>
        </w:rPr>
        <w:t>2</w:t>
      </w:r>
      <w:r>
        <w:rPr>
          <w:rFonts w:ascii="仿宋_GB2312" w:eastAsia="仿宋_GB2312" w:hAnsi="仿宋" w:cs="宋体" w:hint="eastAsia"/>
          <w:sz w:val="28"/>
          <w:szCs w:val="28"/>
        </w:rPr>
        <w:t>.参赛队认为存在不符合竞赛规定的设备、工具、软件，有失公正的评判、奖励，以及工作人员的违规行为等情况时，须由领队在该赛项竞赛结束后</w:t>
      </w:r>
      <w:r>
        <w:rPr>
          <w:rFonts w:ascii="仿宋_GB2312" w:eastAsia="仿宋_GB2312" w:hAnsi="仿宋" w:cs="宋体"/>
          <w:sz w:val="28"/>
          <w:szCs w:val="28"/>
        </w:rPr>
        <w:t>1</w:t>
      </w:r>
      <w:r>
        <w:rPr>
          <w:rFonts w:ascii="仿宋_GB2312" w:eastAsia="仿宋_GB2312" w:hAnsi="仿宋" w:cs="宋体" w:hint="eastAsia"/>
          <w:sz w:val="28"/>
          <w:szCs w:val="28"/>
        </w:rPr>
        <w:t>小时内，向赛项监督仲裁组提交书面申诉材料。各参赛队领队应带头服从和执行申诉的最终仲裁结果，并要求指导教师、选手服从和执行。</w:t>
      </w:r>
    </w:p>
    <w:p w14:paraId="09AF9E7E"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sz w:val="28"/>
          <w:szCs w:val="28"/>
        </w:rPr>
        <w:t>3</w:t>
      </w:r>
      <w:r>
        <w:rPr>
          <w:rFonts w:ascii="仿宋_GB2312" w:eastAsia="仿宋_GB2312" w:hAnsi="仿宋" w:cs="宋体" w:hint="eastAsia"/>
          <w:sz w:val="28"/>
          <w:szCs w:val="28"/>
        </w:rPr>
        <w:t>.各参赛代表队要发扬良好道德风尚，听从指挥，服从裁判，不弄虚作假。如发现弄虚作假者，取消参赛资格，名次无效。</w:t>
      </w:r>
    </w:p>
    <w:p w14:paraId="31600B10"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sz w:val="28"/>
          <w:szCs w:val="28"/>
        </w:rPr>
        <w:t>4</w:t>
      </w:r>
      <w:r>
        <w:rPr>
          <w:rFonts w:ascii="仿宋_GB2312" w:eastAsia="仿宋_GB2312" w:hAnsi="仿宋" w:cs="宋体" w:hint="eastAsia"/>
          <w:sz w:val="28"/>
          <w:szCs w:val="28"/>
        </w:rPr>
        <w:t>.竞赛过程中，除参加当场次竞赛的选手、执行裁判员、现场工作人员和经批准的人员外，领队、指导教师及其他人员一律不得进入竞赛现场。</w:t>
      </w:r>
    </w:p>
    <w:p w14:paraId="4C9533A1"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sz w:val="28"/>
          <w:szCs w:val="28"/>
        </w:rPr>
        <w:t>5</w:t>
      </w:r>
      <w:r>
        <w:rPr>
          <w:rFonts w:ascii="仿宋_GB2312" w:eastAsia="仿宋_GB2312" w:hAnsi="仿宋" w:cs="宋体" w:hint="eastAsia"/>
          <w:sz w:val="28"/>
          <w:szCs w:val="28"/>
        </w:rPr>
        <w:t>.参赛代表队若对竞赛过程有异议，在规定的时间内由领队向赛项仲裁工作组提出书面报告。对申诉的仲裁结果，领队要带头服从和执行，并做好选手工作。参赛选手不得因申诉或对处理意见不服而停</w:t>
      </w:r>
      <w:r>
        <w:rPr>
          <w:rFonts w:ascii="仿宋_GB2312" w:eastAsia="仿宋_GB2312" w:hAnsi="仿宋" w:cs="宋体" w:hint="eastAsia"/>
          <w:sz w:val="28"/>
          <w:szCs w:val="28"/>
        </w:rPr>
        <w:lastRenderedPageBreak/>
        <w:t>止竞赛，否则以弃权处理。</w:t>
      </w:r>
    </w:p>
    <w:p w14:paraId="12EA7561"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 xml:space="preserve">6.指导教师应及时查看大赛专用网页有关赛项的通知和内容，认真研究和掌握本赛项竞赛的规程、技术规范和赛场要求，指导选手做好赛前的一切技术准备和竞赛准备。 </w:t>
      </w:r>
    </w:p>
    <w:p w14:paraId="47A5C9C7" w14:textId="77777777" w:rsidR="00CB488D" w:rsidRDefault="00000000">
      <w:pPr>
        <w:spacing w:line="360" w:lineRule="auto"/>
        <w:ind w:firstLine="420"/>
        <w:rPr>
          <w:rFonts w:ascii="楷体_GB2312" w:eastAsia="楷体_GB2312" w:hAnsi="楷体" w:cs="仿宋" w:hint="eastAsia"/>
          <w:b/>
          <w:bCs/>
          <w:sz w:val="28"/>
          <w:szCs w:val="28"/>
          <w:lang w:bidi="ar"/>
        </w:rPr>
      </w:pPr>
      <w:r>
        <w:rPr>
          <w:rFonts w:ascii="楷体_GB2312" w:eastAsia="楷体_GB2312" w:hAnsi="楷体" w:cs="仿宋" w:hint="eastAsia"/>
          <w:b/>
          <w:bCs/>
          <w:sz w:val="28"/>
          <w:szCs w:val="28"/>
          <w:lang w:bidi="ar"/>
        </w:rPr>
        <w:t>（三）参赛选手</w:t>
      </w:r>
    </w:p>
    <w:p w14:paraId="3E3AB255"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 xml:space="preserve">1.参赛选手在报名获得审核确认后，原则上不再更换，如在筹备过程中，选手因故不能参赛，所在学校需出具书面说明，按相关规定补充人员并接受审核。竞赛开始后，不得更换参赛选手。 </w:t>
      </w:r>
    </w:p>
    <w:p w14:paraId="6CD834F4"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 xml:space="preserve">2.各参赛选手须准时参加赛前举行的两次加密抽签过程。 </w:t>
      </w:r>
    </w:p>
    <w:p w14:paraId="3D7458D2"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 xml:space="preserve">3.各参赛选手要注意饮食卫生，防止食物中毒。 </w:t>
      </w:r>
    </w:p>
    <w:p w14:paraId="33804496"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4.各参赛选手要发扬良好道德风尚，听从指挥，服从裁判，不弄虚作假。</w:t>
      </w:r>
    </w:p>
    <w:p w14:paraId="5AD3EF3B"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 xml:space="preserve">5.各参赛选手在比赛期间，应保证自身的安全，防止交通事故和其它意外事故的发生。 </w:t>
      </w:r>
    </w:p>
    <w:p w14:paraId="0F8D81E1"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 xml:space="preserve">6.参赛选手应遵守比赛规则，尊重裁判和赛场工作人员，自觉遵守赛场秩序，服从裁判的管理。 </w:t>
      </w:r>
    </w:p>
    <w:p w14:paraId="42BC473D"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 xml:space="preserve">7.参赛选手应佩戴参赛证，带齐身份证、注册的学生证。在赛场的着装，应符合职业要求。在赛场的表现，应体现自己良好的职业习惯和职业素养。 </w:t>
      </w:r>
    </w:p>
    <w:p w14:paraId="4C05D955"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8.进入赛场前，须将手机等通讯工具交由赛场相关人员保管，不能带入赛场。未经检验的工具、电子通讯与储存器件，以及其他不允许带入赛场的物品，一律不能进入赛场。</w:t>
      </w:r>
    </w:p>
    <w:p w14:paraId="176F7A7B"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9.比赛过程中不得大声喧哗，不得有影响其他选手比赛的行为，</w:t>
      </w:r>
      <w:r>
        <w:rPr>
          <w:rFonts w:ascii="仿宋_GB2312" w:eastAsia="仿宋_GB2312" w:hAnsi="仿宋" w:cs="宋体" w:hint="eastAsia"/>
          <w:sz w:val="28"/>
          <w:szCs w:val="28"/>
        </w:rPr>
        <w:lastRenderedPageBreak/>
        <w:t xml:space="preserve">不准有任何作弊行为。 </w:t>
      </w:r>
    </w:p>
    <w:p w14:paraId="2ABA8A0A"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 xml:space="preserve">10.参赛选手在比赛的过程中，应遵守安全操作规程，文明操作。调试设备时，应经现场裁判许可，在技术人员监护下进行。 </w:t>
      </w:r>
    </w:p>
    <w:p w14:paraId="514E74CD"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 xml:space="preserve">11.需要更换设备时，应向现场裁判报告，并在赛场记录表上填写更换设备的规格型号与原因，核实从报告到更换完成的时间并签工位号确认，以便后续补时之用。 </w:t>
      </w:r>
    </w:p>
    <w:p w14:paraId="49E3CE23"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 xml:space="preserve">12.比赛过程中需要去洗手间，应报告现场裁判，由裁判或赛场工作人员陪同离开赛场。 </w:t>
      </w:r>
    </w:p>
    <w:p w14:paraId="4368039C"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 xml:space="preserve">13.完成比赛任务后，需要在比赛结束前离开赛场的，需向现场裁判示意，在赛场记录上填写离场时间并签工位号确认后，方可离开赛场到指定区域等候评分，离开赛场后不可再次进入。未完成比赛任务，因病或其他原因需要终止比赛离开赛场，需经裁判长同意，在赛场记录表的相应栏目填写离场原因、离场时间并签工位号确认后，方可离开。离开赛场后，不能再次进入赛场。 </w:t>
      </w:r>
    </w:p>
    <w:p w14:paraId="085F4AEC"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 xml:space="preserve">14.裁判长发出停止比赛的指令，选手应立即停止操作进入通道，在现场裁判的指挥下离开赛场到达指定的区域等候评分。需要补时的选手在现场裁判的安排下进行补时，待补时结束后应立即停止操作。 </w:t>
      </w:r>
    </w:p>
    <w:p w14:paraId="4AC9EBA4"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 xml:space="preserve">15.如对裁判员的执裁有异议，可在比赛结束后2小时内向赛项仲裁组以书面形式由领队提出申述。 </w:t>
      </w:r>
    </w:p>
    <w:p w14:paraId="3F61DD5A"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 xml:space="preserve">16.遇突发事件，立即报告裁判和赛场工作人员，按赛场裁判和工作人员的指令行动。 </w:t>
      </w:r>
    </w:p>
    <w:p w14:paraId="28759951" w14:textId="77777777" w:rsidR="00CB488D" w:rsidRDefault="00000000">
      <w:pPr>
        <w:spacing w:line="360" w:lineRule="auto"/>
        <w:ind w:firstLine="420"/>
        <w:rPr>
          <w:rFonts w:ascii="楷体_GB2312" w:eastAsia="楷体_GB2312" w:hAnsi="楷体" w:cs="仿宋" w:hint="eastAsia"/>
          <w:b/>
          <w:bCs/>
          <w:sz w:val="28"/>
          <w:szCs w:val="28"/>
          <w:lang w:bidi="ar"/>
        </w:rPr>
      </w:pPr>
      <w:r>
        <w:rPr>
          <w:rFonts w:ascii="楷体_GB2312" w:eastAsia="楷体_GB2312" w:hAnsi="楷体" w:cs="仿宋" w:hint="eastAsia"/>
          <w:b/>
          <w:bCs/>
          <w:sz w:val="28"/>
          <w:szCs w:val="28"/>
          <w:lang w:bidi="ar"/>
        </w:rPr>
        <w:t xml:space="preserve">（四）裁判员 </w:t>
      </w:r>
    </w:p>
    <w:p w14:paraId="4287872D"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1.裁判员执裁前应参加培训，了解比赛任务及其要求、考核的知</w:t>
      </w:r>
      <w:r>
        <w:rPr>
          <w:rFonts w:ascii="仿宋_GB2312" w:eastAsia="仿宋_GB2312" w:hAnsi="仿宋" w:cs="宋体" w:hint="eastAsia"/>
          <w:sz w:val="28"/>
          <w:szCs w:val="28"/>
        </w:rPr>
        <w:lastRenderedPageBreak/>
        <w:t xml:space="preserve">识与技能，认真学习评分标准，理解评分表各评价内容和标准。不参加培训的裁判员，取消执裁资格。 </w:t>
      </w:r>
    </w:p>
    <w:p w14:paraId="64599F83"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 xml:space="preserve">2.裁判员执裁期间，统一佩戴裁判员标识，举止文明礼貌，接受参赛人员的监督。 </w:t>
      </w:r>
    </w:p>
    <w:p w14:paraId="5D496072"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 xml:space="preserve">3.遵守执裁纪律，履行裁判职责，执行竞赛规则，信守裁判承诺书的各项承诺。服从赛项专家组和裁判长的领导。按照分工开展工作，始终坚守工作岗位，不得擅自离岗。 </w:t>
      </w:r>
    </w:p>
    <w:p w14:paraId="6305D8EB"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 xml:space="preserve">4.裁判员有维护赛场秩序、执行赛场纪律的责任，也有保证参赛选手安全的责任。时刻注意参赛选手操作安全的问题，制止违反安全操作的行为，防止安全事故的出现。 </w:t>
      </w:r>
    </w:p>
    <w:p w14:paraId="725F9199"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 xml:space="preserve">5.裁判员不得有任何影响参赛选手比赛的行为，不得向参赛选手暗示或解答与竞赛有关的问题，不得指导、帮助选手完成比赛任务。 </w:t>
      </w:r>
    </w:p>
    <w:p w14:paraId="57619FCE"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 xml:space="preserve">6.公平公正地对待每一位参赛选手，不能有亲近与疏远、热情与冷淡的差别。 </w:t>
      </w:r>
    </w:p>
    <w:p w14:paraId="573C7A2D"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 xml:space="preserve">7.选手有检查设备要求时应予以满足。检查设备或更换设备由赛场技术人员进行，更换后的设备检测无误后继续投入比赛。赛场技术人员须在赛场记录表上记录需要更换的原因、要求更换到更换完毕的用时，并要求参赛选手签工位号确认。 </w:t>
      </w:r>
    </w:p>
    <w:p w14:paraId="4627F01B"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 xml:space="preserve">8.赛场中选手出现的所有问题，如违反赛场纪律、违反安全操作规程、提前离开赛场等，都应在赛场记录表上记录，并要求选手签工位号确认。 </w:t>
      </w:r>
    </w:p>
    <w:p w14:paraId="05331AE6"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9.严格执行竞赛项目评分标准，做到公平、公正、真实、准确，杜绝随意打分对评分表的理解和宽严尺度把握有分歧时，请示裁判长</w:t>
      </w:r>
      <w:r>
        <w:rPr>
          <w:rFonts w:ascii="仿宋_GB2312" w:eastAsia="仿宋_GB2312" w:hAnsi="仿宋" w:cs="宋体" w:hint="eastAsia"/>
          <w:sz w:val="28"/>
          <w:szCs w:val="28"/>
        </w:rPr>
        <w:lastRenderedPageBreak/>
        <w:t xml:space="preserve">解决。严禁利用工作之便，弄虚作假、徇私舞弊。 </w:t>
      </w:r>
    </w:p>
    <w:p w14:paraId="149B89ED"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 xml:space="preserve">10.竞赛期间，因裁判人员工作不负责任，造成竞赛程序无法继续进行或评判结果不真实的情况，由赛项组委会视情节轻重，给予通报批评或停止裁判资格，并通知其所在单位做出相应处理。 </w:t>
      </w:r>
    </w:p>
    <w:p w14:paraId="2E070E8F" w14:textId="77777777" w:rsidR="00CB488D" w:rsidRDefault="00000000">
      <w:pPr>
        <w:spacing w:line="360" w:lineRule="auto"/>
        <w:ind w:firstLine="420"/>
        <w:rPr>
          <w:rFonts w:ascii="楷体_GB2312" w:eastAsia="楷体_GB2312" w:hAnsi="楷体" w:cs="仿宋" w:hint="eastAsia"/>
          <w:b/>
          <w:bCs/>
          <w:sz w:val="28"/>
          <w:szCs w:val="28"/>
          <w:lang w:bidi="ar"/>
        </w:rPr>
      </w:pPr>
      <w:r>
        <w:rPr>
          <w:rFonts w:ascii="楷体_GB2312" w:eastAsia="楷体_GB2312" w:hAnsi="楷体" w:cs="仿宋" w:hint="eastAsia"/>
          <w:b/>
          <w:bCs/>
          <w:sz w:val="28"/>
          <w:szCs w:val="28"/>
          <w:lang w:bidi="ar"/>
        </w:rPr>
        <w:t xml:space="preserve">（五）工作人员 </w:t>
      </w:r>
    </w:p>
    <w:p w14:paraId="5FC64609"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 xml:space="preserve">1.工作人员必须服从赛项组委会统一指挥，佩戴工作人员标识，认真履行职责，做好服务赛场、服务选手的工作。 </w:t>
      </w:r>
    </w:p>
    <w:p w14:paraId="5479A90D"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 xml:space="preserve">2.工作人员按照分工准时上岗，不得擅自离岗，应认真履行各自的工作职责，保证竞赛工作的顺利进行。 </w:t>
      </w:r>
    </w:p>
    <w:p w14:paraId="5A573322"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 xml:space="preserve">3.工作人员应在规定的区域内工作，未经许可，不得擅自进入竞赛场地。如需进场，需经过裁判长同意，核准证件，由裁判跟随入场。 </w:t>
      </w:r>
    </w:p>
    <w:p w14:paraId="5E519044"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 xml:space="preserve">4.如遇突发事件，须及时向裁判长报告，同时做好疏导工作，避免重大事故发生，确保竞赛圆满成功。 </w:t>
      </w:r>
    </w:p>
    <w:p w14:paraId="7A1876A3"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 xml:space="preserve">5.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 </w:t>
      </w:r>
    </w:p>
    <w:p w14:paraId="178C47AC" w14:textId="77777777" w:rsidR="00CB488D" w:rsidRDefault="00000000">
      <w:pPr>
        <w:pStyle w:val="2"/>
        <w:numPr>
          <w:ilvl w:val="0"/>
          <w:numId w:val="1"/>
        </w:numPr>
        <w:rPr>
          <w:rFonts w:ascii="黑体" w:eastAsia="黑体" w:hAnsi="黑体" w:hint="eastAsia"/>
          <w:sz w:val="32"/>
        </w:rPr>
      </w:pPr>
      <w:r>
        <w:rPr>
          <w:rFonts w:ascii="黑体" w:eastAsia="黑体" w:hAnsi="黑体" w:hint="eastAsia"/>
          <w:sz w:val="32"/>
        </w:rPr>
        <w:t>申诉与仲裁</w:t>
      </w:r>
    </w:p>
    <w:p w14:paraId="7BA66015"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1</w:t>
      </w:r>
      <w:r>
        <w:rPr>
          <w:rFonts w:ascii="仿宋_GB2312" w:eastAsia="仿宋_GB2312" w:hAnsi="仿宋" w:cs="宋体"/>
          <w:sz w:val="28"/>
          <w:szCs w:val="28"/>
        </w:rPr>
        <w:t>.</w:t>
      </w:r>
      <w:r>
        <w:rPr>
          <w:rFonts w:ascii="仿宋_GB2312" w:eastAsia="仿宋_GB2312" w:hAnsi="仿宋" w:cs="宋体" w:hint="eastAsia"/>
          <w:sz w:val="28"/>
          <w:szCs w:val="28"/>
        </w:rPr>
        <w:t>各参赛队对不符合大赛和赛项规程规定的仪器、设备、工装、材料、物件、计算机软硬件、竞赛使用工具、用品，竞赛执裁、赛场管理，以及工作人员的不规范行为等，可向赛项仲裁组提出书面申诉。申诉主体为参赛队领队，在申诉时间内提出申诉。</w:t>
      </w:r>
    </w:p>
    <w:p w14:paraId="38C0F439"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2</w:t>
      </w:r>
      <w:r>
        <w:rPr>
          <w:rFonts w:ascii="仿宋_GB2312" w:eastAsia="仿宋_GB2312" w:hAnsi="仿宋" w:cs="宋体"/>
          <w:sz w:val="28"/>
          <w:szCs w:val="28"/>
        </w:rPr>
        <w:t>.</w:t>
      </w:r>
      <w:r>
        <w:rPr>
          <w:rFonts w:ascii="仿宋_GB2312" w:eastAsia="仿宋_GB2312" w:hAnsi="仿宋" w:cs="宋体" w:hint="eastAsia"/>
          <w:sz w:val="28"/>
          <w:szCs w:val="28"/>
        </w:rPr>
        <w:t>书面申诉应对申诉事件的现象、发生时间、涉及人员、申诉依</w:t>
      </w:r>
      <w:r>
        <w:rPr>
          <w:rFonts w:ascii="仿宋_GB2312" w:eastAsia="仿宋_GB2312" w:hAnsi="仿宋" w:cs="宋体" w:hint="eastAsia"/>
          <w:sz w:val="28"/>
          <w:szCs w:val="28"/>
        </w:rPr>
        <w:lastRenderedPageBreak/>
        <w:t xml:space="preserve">据等进行充分、实事求是的叙述，并由领队亲笔签名。非书面申诉不予受理。 </w:t>
      </w:r>
    </w:p>
    <w:p w14:paraId="5D660C71"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3</w:t>
      </w:r>
      <w:r>
        <w:rPr>
          <w:rFonts w:ascii="仿宋_GB2312" w:eastAsia="仿宋_GB2312" w:hAnsi="仿宋" w:cs="宋体"/>
          <w:sz w:val="28"/>
          <w:szCs w:val="28"/>
        </w:rPr>
        <w:t>.</w:t>
      </w:r>
      <w:r>
        <w:rPr>
          <w:rFonts w:ascii="仿宋_GB2312" w:eastAsia="仿宋_GB2312" w:hAnsi="仿宋" w:cs="宋体" w:hint="eastAsia"/>
          <w:sz w:val="28"/>
          <w:szCs w:val="28"/>
        </w:rPr>
        <w:t>赛项仲裁工作组在接到申诉报告后的</w:t>
      </w:r>
      <w:r>
        <w:rPr>
          <w:rFonts w:ascii="仿宋_GB2312" w:eastAsia="仿宋_GB2312" w:hAnsi="仿宋" w:cs="宋体"/>
          <w:sz w:val="28"/>
          <w:szCs w:val="28"/>
        </w:rPr>
        <w:t>1</w:t>
      </w:r>
      <w:r>
        <w:rPr>
          <w:rFonts w:ascii="仿宋_GB2312" w:eastAsia="仿宋_GB2312" w:hAnsi="仿宋" w:cs="宋体" w:hint="eastAsia"/>
          <w:sz w:val="28"/>
          <w:szCs w:val="28"/>
        </w:rPr>
        <w:t>小时内组织复议，并及时将复议结果以书面形式告知申诉方。申诉方对复议结果仍有异议，可由各领队向赛区仲裁委员会提出申诉。赛区仲裁委员会的仲裁结果为最终结果。</w:t>
      </w:r>
    </w:p>
    <w:p w14:paraId="2EF82DCF"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4</w:t>
      </w:r>
      <w:r>
        <w:rPr>
          <w:rFonts w:ascii="仿宋_GB2312" w:eastAsia="仿宋_GB2312" w:hAnsi="仿宋" w:cs="宋体"/>
          <w:sz w:val="28"/>
          <w:szCs w:val="28"/>
        </w:rPr>
        <w:t>.</w:t>
      </w:r>
      <w:r>
        <w:rPr>
          <w:rFonts w:ascii="仿宋_GB2312" w:eastAsia="仿宋_GB2312" w:hAnsi="仿宋" w:cs="宋体" w:hint="eastAsia"/>
          <w:sz w:val="28"/>
          <w:szCs w:val="28"/>
        </w:rPr>
        <w:t>仲裁结果由申诉人签收，不能代收，如在约定时间和地点申诉人离开，视为自行放弃申诉。</w:t>
      </w:r>
    </w:p>
    <w:p w14:paraId="0202211D"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5</w:t>
      </w:r>
      <w:r>
        <w:rPr>
          <w:rFonts w:ascii="仿宋_GB2312" w:eastAsia="仿宋_GB2312" w:hAnsi="仿宋" w:cs="宋体"/>
          <w:sz w:val="28"/>
          <w:szCs w:val="28"/>
        </w:rPr>
        <w:t>.</w:t>
      </w:r>
      <w:r>
        <w:rPr>
          <w:rFonts w:ascii="仿宋_GB2312" w:eastAsia="仿宋_GB2312" w:hAnsi="仿宋" w:cs="宋体" w:hint="eastAsia"/>
          <w:sz w:val="28"/>
          <w:szCs w:val="28"/>
        </w:rPr>
        <w:t>申诉方可随时提出放弃申诉。</w:t>
      </w:r>
    </w:p>
    <w:p w14:paraId="26BD10E1" w14:textId="77777777" w:rsidR="00CB488D" w:rsidRDefault="00000000">
      <w:pPr>
        <w:spacing w:line="360" w:lineRule="auto"/>
        <w:ind w:firstLineChars="200" w:firstLine="560"/>
        <w:rPr>
          <w:rFonts w:ascii="仿宋_GB2312" w:eastAsia="仿宋_GB2312" w:hAnsi="仿宋" w:cs="宋体" w:hint="eastAsia"/>
          <w:sz w:val="28"/>
          <w:szCs w:val="28"/>
        </w:rPr>
      </w:pPr>
      <w:r>
        <w:rPr>
          <w:rFonts w:ascii="仿宋_GB2312" w:eastAsia="仿宋_GB2312" w:hAnsi="仿宋" w:cs="宋体" w:hint="eastAsia"/>
          <w:sz w:val="28"/>
          <w:szCs w:val="28"/>
        </w:rPr>
        <w:t>6</w:t>
      </w:r>
      <w:r>
        <w:rPr>
          <w:rFonts w:ascii="仿宋_GB2312" w:eastAsia="仿宋_GB2312" w:hAnsi="仿宋" w:cs="宋体"/>
          <w:sz w:val="28"/>
          <w:szCs w:val="28"/>
        </w:rPr>
        <w:t>.</w:t>
      </w:r>
      <w:r>
        <w:rPr>
          <w:rFonts w:ascii="仿宋_GB2312" w:eastAsia="仿宋_GB2312" w:hAnsi="仿宋" w:cs="宋体" w:hint="eastAsia"/>
          <w:sz w:val="28"/>
          <w:szCs w:val="28"/>
        </w:rPr>
        <w:t>申诉方不得以任何理由采取过激行为扰乱赛场秩序。</w:t>
      </w:r>
    </w:p>
    <w:sectPr w:rsidR="00CB488D">
      <w:footerReference w:type="default" r:id="rId12"/>
      <w:pgSz w:w="11906" w:h="16838"/>
      <w:pgMar w:top="1240" w:right="1800" w:bottom="1318"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B430B" w14:textId="77777777" w:rsidR="00CD26AA" w:rsidRDefault="00CD26AA">
      <w:r>
        <w:separator/>
      </w:r>
    </w:p>
  </w:endnote>
  <w:endnote w:type="continuationSeparator" w:id="0">
    <w:p w14:paraId="62DE3CE3" w14:textId="77777777" w:rsidR="00CD26AA" w:rsidRDefault="00CD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3A685E8A-1FC8-44EA-8817-6D89E35E6E16}"/>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2" w:subsetted="1" w:fontKey="{7B82FFA9-C402-4C30-B87C-C889BDB91587}"/>
    <w:embedBold r:id="rId3" w:subsetted="1" w:fontKey="{8008D0D4-A7EC-4CE6-BE43-A3C97049922D}"/>
  </w:font>
  <w:font w:name="仿宋">
    <w:panose1 w:val="02010609060101010101"/>
    <w:charset w:val="86"/>
    <w:family w:val="modern"/>
    <w:pitch w:val="fixed"/>
    <w:sig w:usb0="800002BF" w:usb1="38CF7CFA" w:usb2="00000016" w:usb3="00000000" w:csb0="00040001" w:csb1="00000000"/>
    <w:embedRegular r:id="rId4" w:subsetted="1" w:fontKey="{91F85DAD-FE69-4733-B010-932EF3AED865}"/>
    <w:embedBold r:id="rId5" w:subsetted="1" w:fontKey="{588B9C14-4A48-4EF7-AB86-6E740FB0F29A}"/>
  </w:font>
  <w:font w:name="仿宋_GB2312">
    <w:altName w:val="仿宋"/>
    <w:charset w:val="86"/>
    <w:family w:val="modern"/>
    <w:pitch w:val="default"/>
    <w:sig w:usb0="00000001" w:usb1="080E0000" w:usb2="00000000" w:usb3="00000000" w:csb0="00040000" w:csb1="00000000"/>
    <w:embedRegular r:id="rId6" w:subsetted="1" w:fontKey="{1AA4B125-6CEF-4123-BF86-62788DF7A7F4}"/>
    <w:embedBold r:id="rId7" w:subsetted="1" w:fontKey="{E50DA985-1C99-4171-90FC-27D2D6997D32}"/>
  </w:font>
  <w:font w:name="楷体_GB2312">
    <w:altName w:val="微软雅黑"/>
    <w:charset w:val="86"/>
    <w:family w:val="modern"/>
    <w:pitch w:val="default"/>
    <w:sig w:usb0="00000000" w:usb1="00000000" w:usb2="00000010" w:usb3="00000000" w:csb0="00040000" w:csb1="00000000"/>
    <w:embedBold r:id="rId8" w:subsetted="1" w:fontKey="{88E5F338-4E89-4833-817B-DD121D0C8F5B}"/>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EAA89" w14:textId="77777777" w:rsidR="00CB488D" w:rsidRDefault="00000000">
    <w:pPr>
      <w:pStyle w:val="a8"/>
    </w:pPr>
    <w:r>
      <w:rPr>
        <w:noProof/>
      </w:rPr>
      <mc:AlternateContent>
        <mc:Choice Requires="wps">
          <w:drawing>
            <wp:anchor distT="0" distB="0" distL="114300" distR="114300" simplePos="0" relativeHeight="251659264" behindDoc="0" locked="0" layoutInCell="1" allowOverlap="1" wp14:anchorId="514B7687" wp14:editId="570EF54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495A2" w14:textId="77777777" w:rsidR="00CB488D" w:rsidRDefault="00000000">
                          <w:pPr>
                            <w:pStyle w:val="a8"/>
                          </w:pP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  \* MERGEFORMAT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14</w:t>
                          </w:r>
                          <w:r>
                            <w:rPr>
                              <w:rFonts w:ascii="仿宋_GB2312" w:eastAsia="仿宋_GB2312" w:hAnsi="仿宋_GB2312" w:cs="仿宋_GB2312" w:hint="eastAsia"/>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4B7687"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3E495A2" w14:textId="77777777" w:rsidR="00CB488D" w:rsidRDefault="00000000">
                    <w:pPr>
                      <w:pStyle w:val="a8"/>
                    </w:pP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  \* MERGEFORMAT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14</w:t>
                    </w:r>
                    <w:r>
                      <w:rPr>
                        <w:rFonts w:ascii="仿宋_GB2312" w:eastAsia="仿宋_GB2312" w:hAnsi="仿宋_GB2312" w:cs="仿宋_GB2312" w:hint="eastAsia"/>
                        <w:sz w:val="30"/>
                        <w:szCs w:val="3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C09BC" w14:textId="77777777" w:rsidR="00CD26AA" w:rsidRDefault="00CD26AA">
      <w:r>
        <w:separator/>
      </w:r>
    </w:p>
  </w:footnote>
  <w:footnote w:type="continuationSeparator" w:id="0">
    <w:p w14:paraId="5AECBC13" w14:textId="77777777" w:rsidR="00CD26AA" w:rsidRDefault="00CD2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E10B4"/>
    <w:multiLevelType w:val="hybridMultilevel"/>
    <w:tmpl w:val="B03A4EA0"/>
    <w:lvl w:ilvl="0" w:tplc="A000AB56">
      <w:start w:val="1"/>
      <w:numFmt w:val="japaneseCounting"/>
      <w:lvlText w:val="（%1）"/>
      <w:lvlJc w:val="left"/>
      <w:pPr>
        <w:ind w:left="1447" w:hanging="885"/>
      </w:pPr>
      <w:rPr>
        <w:rFonts w:hint="default"/>
      </w:rPr>
    </w:lvl>
    <w:lvl w:ilvl="1" w:tplc="04090019" w:tentative="1">
      <w:start w:val="1"/>
      <w:numFmt w:val="lowerLetter"/>
      <w:lvlText w:val="%2)"/>
      <w:lvlJc w:val="left"/>
      <w:pPr>
        <w:ind w:left="1442" w:hanging="440"/>
      </w:pPr>
    </w:lvl>
    <w:lvl w:ilvl="2" w:tplc="0409001B" w:tentative="1">
      <w:start w:val="1"/>
      <w:numFmt w:val="lowerRoman"/>
      <w:lvlText w:val="%3."/>
      <w:lvlJc w:val="right"/>
      <w:pPr>
        <w:ind w:left="1882" w:hanging="440"/>
      </w:pPr>
    </w:lvl>
    <w:lvl w:ilvl="3" w:tplc="0409000F" w:tentative="1">
      <w:start w:val="1"/>
      <w:numFmt w:val="decimal"/>
      <w:lvlText w:val="%4."/>
      <w:lvlJc w:val="left"/>
      <w:pPr>
        <w:ind w:left="2322" w:hanging="440"/>
      </w:pPr>
    </w:lvl>
    <w:lvl w:ilvl="4" w:tplc="04090019" w:tentative="1">
      <w:start w:val="1"/>
      <w:numFmt w:val="lowerLetter"/>
      <w:lvlText w:val="%5)"/>
      <w:lvlJc w:val="left"/>
      <w:pPr>
        <w:ind w:left="2762" w:hanging="440"/>
      </w:pPr>
    </w:lvl>
    <w:lvl w:ilvl="5" w:tplc="0409001B" w:tentative="1">
      <w:start w:val="1"/>
      <w:numFmt w:val="lowerRoman"/>
      <w:lvlText w:val="%6."/>
      <w:lvlJc w:val="right"/>
      <w:pPr>
        <w:ind w:left="3202" w:hanging="440"/>
      </w:pPr>
    </w:lvl>
    <w:lvl w:ilvl="6" w:tplc="0409000F" w:tentative="1">
      <w:start w:val="1"/>
      <w:numFmt w:val="decimal"/>
      <w:lvlText w:val="%7."/>
      <w:lvlJc w:val="left"/>
      <w:pPr>
        <w:ind w:left="3642" w:hanging="440"/>
      </w:pPr>
    </w:lvl>
    <w:lvl w:ilvl="7" w:tplc="04090019" w:tentative="1">
      <w:start w:val="1"/>
      <w:numFmt w:val="lowerLetter"/>
      <w:lvlText w:val="%8)"/>
      <w:lvlJc w:val="left"/>
      <w:pPr>
        <w:ind w:left="4082" w:hanging="440"/>
      </w:pPr>
    </w:lvl>
    <w:lvl w:ilvl="8" w:tplc="0409001B" w:tentative="1">
      <w:start w:val="1"/>
      <w:numFmt w:val="lowerRoman"/>
      <w:lvlText w:val="%9."/>
      <w:lvlJc w:val="right"/>
      <w:pPr>
        <w:ind w:left="4522" w:hanging="440"/>
      </w:pPr>
    </w:lvl>
  </w:abstractNum>
  <w:abstractNum w:abstractNumId="1" w15:restartNumberingAfterBreak="0">
    <w:nsid w:val="41E40AA3"/>
    <w:multiLevelType w:val="multilevel"/>
    <w:tmpl w:val="41E40AA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22907687">
    <w:abstractNumId w:val="1"/>
  </w:num>
  <w:num w:numId="2" w16cid:durableId="965744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hiMTMwZWViZmM1ZmU3YTI0NjczOTM3OWNkMWU0NDQifQ=="/>
  </w:docVars>
  <w:rsids>
    <w:rsidRoot w:val="0051689F"/>
    <w:rsid w:val="E4FB5561"/>
    <w:rsid w:val="00006B7F"/>
    <w:rsid w:val="000255C6"/>
    <w:rsid w:val="00046BB4"/>
    <w:rsid w:val="0005388D"/>
    <w:rsid w:val="00053991"/>
    <w:rsid w:val="000640F8"/>
    <w:rsid w:val="00076990"/>
    <w:rsid w:val="00091D54"/>
    <w:rsid w:val="00095C2A"/>
    <w:rsid w:val="00095E74"/>
    <w:rsid w:val="0009675D"/>
    <w:rsid w:val="00097B56"/>
    <w:rsid w:val="00097D48"/>
    <w:rsid w:val="000C21F1"/>
    <w:rsid w:val="000C4C7A"/>
    <w:rsid w:val="000C5138"/>
    <w:rsid w:val="000D70E7"/>
    <w:rsid w:val="000E4199"/>
    <w:rsid w:val="000E47CD"/>
    <w:rsid w:val="000E581F"/>
    <w:rsid w:val="000F738E"/>
    <w:rsid w:val="000F73C8"/>
    <w:rsid w:val="001007D8"/>
    <w:rsid w:val="001040FE"/>
    <w:rsid w:val="00105C6A"/>
    <w:rsid w:val="00113EB6"/>
    <w:rsid w:val="00121903"/>
    <w:rsid w:val="001221CE"/>
    <w:rsid w:val="00130D00"/>
    <w:rsid w:val="00141EFA"/>
    <w:rsid w:val="0016485E"/>
    <w:rsid w:val="00187FA5"/>
    <w:rsid w:val="001907EC"/>
    <w:rsid w:val="001A7C3E"/>
    <w:rsid w:val="001B3451"/>
    <w:rsid w:val="001C39CA"/>
    <w:rsid w:val="001C46C2"/>
    <w:rsid w:val="001E0807"/>
    <w:rsid w:val="00201C10"/>
    <w:rsid w:val="002222FC"/>
    <w:rsid w:val="00227A70"/>
    <w:rsid w:val="00227BA1"/>
    <w:rsid w:val="00227E50"/>
    <w:rsid w:val="002356E2"/>
    <w:rsid w:val="00245102"/>
    <w:rsid w:val="002452B9"/>
    <w:rsid w:val="00246A20"/>
    <w:rsid w:val="002552D9"/>
    <w:rsid w:val="00256FF8"/>
    <w:rsid w:val="00261CA2"/>
    <w:rsid w:val="00264ADA"/>
    <w:rsid w:val="00273C43"/>
    <w:rsid w:val="00274DAC"/>
    <w:rsid w:val="00277239"/>
    <w:rsid w:val="002858E9"/>
    <w:rsid w:val="0029215E"/>
    <w:rsid w:val="002966F5"/>
    <w:rsid w:val="002A1AC8"/>
    <w:rsid w:val="002A3F97"/>
    <w:rsid w:val="002B5676"/>
    <w:rsid w:val="002B6F92"/>
    <w:rsid w:val="002C3DED"/>
    <w:rsid w:val="002D3231"/>
    <w:rsid w:val="002E4E6F"/>
    <w:rsid w:val="00301457"/>
    <w:rsid w:val="00305874"/>
    <w:rsid w:val="00310EE6"/>
    <w:rsid w:val="003221C4"/>
    <w:rsid w:val="00340806"/>
    <w:rsid w:val="00351B3A"/>
    <w:rsid w:val="00360AF2"/>
    <w:rsid w:val="003717F3"/>
    <w:rsid w:val="00372C07"/>
    <w:rsid w:val="00390BE1"/>
    <w:rsid w:val="003A239F"/>
    <w:rsid w:val="003B5778"/>
    <w:rsid w:val="003D25F9"/>
    <w:rsid w:val="003E1884"/>
    <w:rsid w:val="003E2E52"/>
    <w:rsid w:val="003E4E63"/>
    <w:rsid w:val="00410B44"/>
    <w:rsid w:val="0041383C"/>
    <w:rsid w:val="00425891"/>
    <w:rsid w:val="004268EE"/>
    <w:rsid w:val="00430C91"/>
    <w:rsid w:val="00431A2B"/>
    <w:rsid w:val="004325BF"/>
    <w:rsid w:val="00437300"/>
    <w:rsid w:val="00437C3F"/>
    <w:rsid w:val="004427BB"/>
    <w:rsid w:val="0044444B"/>
    <w:rsid w:val="00445119"/>
    <w:rsid w:val="00453467"/>
    <w:rsid w:val="00465269"/>
    <w:rsid w:val="00466721"/>
    <w:rsid w:val="00472B3C"/>
    <w:rsid w:val="00475F90"/>
    <w:rsid w:val="00481DEF"/>
    <w:rsid w:val="00490749"/>
    <w:rsid w:val="004A6ADE"/>
    <w:rsid w:val="004B01D8"/>
    <w:rsid w:val="004C6505"/>
    <w:rsid w:val="004D5DE2"/>
    <w:rsid w:val="004E26F0"/>
    <w:rsid w:val="004F03B4"/>
    <w:rsid w:val="00500C4D"/>
    <w:rsid w:val="00504D03"/>
    <w:rsid w:val="0051689F"/>
    <w:rsid w:val="00523F67"/>
    <w:rsid w:val="005340C3"/>
    <w:rsid w:val="00534305"/>
    <w:rsid w:val="005354CF"/>
    <w:rsid w:val="00536736"/>
    <w:rsid w:val="00540020"/>
    <w:rsid w:val="00542EC8"/>
    <w:rsid w:val="00550DB8"/>
    <w:rsid w:val="0055317F"/>
    <w:rsid w:val="0056201D"/>
    <w:rsid w:val="00566CE8"/>
    <w:rsid w:val="00580CDD"/>
    <w:rsid w:val="00584163"/>
    <w:rsid w:val="005A1708"/>
    <w:rsid w:val="005A31A6"/>
    <w:rsid w:val="005B7089"/>
    <w:rsid w:val="005C3DEC"/>
    <w:rsid w:val="005C6320"/>
    <w:rsid w:val="005D0260"/>
    <w:rsid w:val="005D7AFB"/>
    <w:rsid w:val="005E43C3"/>
    <w:rsid w:val="005E4CC7"/>
    <w:rsid w:val="00604A94"/>
    <w:rsid w:val="00611E26"/>
    <w:rsid w:val="00627C37"/>
    <w:rsid w:val="00634F78"/>
    <w:rsid w:val="006436CD"/>
    <w:rsid w:val="00653115"/>
    <w:rsid w:val="00663CD3"/>
    <w:rsid w:val="006665A7"/>
    <w:rsid w:val="00672A81"/>
    <w:rsid w:val="0067346F"/>
    <w:rsid w:val="00686C4D"/>
    <w:rsid w:val="00696D93"/>
    <w:rsid w:val="006A2B77"/>
    <w:rsid w:val="006B258B"/>
    <w:rsid w:val="006B28CD"/>
    <w:rsid w:val="006B3CBF"/>
    <w:rsid w:val="006D702D"/>
    <w:rsid w:val="006E5C44"/>
    <w:rsid w:val="006F1B9B"/>
    <w:rsid w:val="007011BD"/>
    <w:rsid w:val="00724C7E"/>
    <w:rsid w:val="00724E42"/>
    <w:rsid w:val="00727375"/>
    <w:rsid w:val="00730AEC"/>
    <w:rsid w:val="00740F9B"/>
    <w:rsid w:val="00744722"/>
    <w:rsid w:val="00747D00"/>
    <w:rsid w:val="00776C75"/>
    <w:rsid w:val="00791FE8"/>
    <w:rsid w:val="007957E8"/>
    <w:rsid w:val="00796D4C"/>
    <w:rsid w:val="007B33A9"/>
    <w:rsid w:val="007C31D4"/>
    <w:rsid w:val="007C6A78"/>
    <w:rsid w:val="007C7AA7"/>
    <w:rsid w:val="007D178F"/>
    <w:rsid w:val="007D4027"/>
    <w:rsid w:val="007D74F9"/>
    <w:rsid w:val="007E2A4A"/>
    <w:rsid w:val="007F653D"/>
    <w:rsid w:val="00800E7C"/>
    <w:rsid w:val="00806C0A"/>
    <w:rsid w:val="008279E6"/>
    <w:rsid w:val="00855E94"/>
    <w:rsid w:val="00863CB7"/>
    <w:rsid w:val="00865C52"/>
    <w:rsid w:val="0087205D"/>
    <w:rsid w:val="00897125"/>
    <w:rsid w:val="008A1C6D"/>
    <w:rsid w:val="008A4BF5"/>
    <w:rsid w:val="008C3FB2"/>
    <w:rsid w:val="008D5073"/>
    <w:rsid w:val="00903B4A"/>
    <w:rsid w:val="00912CAA"/>
    <w:rsid w:val="0092085D"/>
    <w:rsid w:val="0092109C"/>
    <w:rsid w:val="00922F38"/>
    <w:rsid w:val="00924C30"/>
    <w:rsid w:val="00931251"/>
    <w:rsid w:val="00931948"/>
    <w:rsid w:val="009638BC"/>
    <w:rsid w:val="00967D38"/>
    <w:rsid w:val="0098169F"/>
    <w:rsid w:val="009924C8"/>
    <w:rsid w:val="00994B04"/>
    <w:rsid w:val="009A1DA3"/>
    <w:rsid w:val="009D64D9"/>
    <w:rsid w:val="00A07657"/>
    <w:rsid w:val="00A17939"/>
    <w:rsid w:val="00A22224"/>
    <w:rsid w:val="00A333A8"/>
    <w:rsid w:val="00A44C6E"/>
    <w:rsid w:val="00A47E29"/>
    <w:rsid w:val="00A527E7"/>
    <w:rsid w:val="00A5290D"/>
    <w:rsid w:val="00A62FC9"/>
    <w:rsid w:val="00A730E7"/>
    <w:rsid w:val="00A76D7D"/>
    <w:rsid w:val="00A92A98"/>
    <w:rsid w:val="00A97BDA"/>
    <w:rsid w:val="00AA1DDE"/>
    <w:rsid w:val="00AA2808"/>
    <w:rsid w:val="00AA2BB5"/>
    <w:rsid w:val="00AB319A"/>
    <w:rsid w:val="00AC107B"/>
    <w:rsid w:val="00AC3C81"/>
    <w:rsid w:val="00AD692E"/>
    <w:rsid w:val="00AF2C6A"/>
    <w:rsid w:val="00AF67B4"/>
    <w:rsid w:val="00B156FC"/>
    <w:rsid w:val="00B17F35"/>
    <w:rsid w:val="00B368F6"/>
    <w:rsid w:val="00B42076"/>
    <w:rsid w:val="00B51D8D"/>
    <w:rsid w:val="00B5608B"/>
    <w:rsid w:val="00B56BB1"/>
    <w:rsid w:val="00B60C2E"/>
    <w:rsid w:val="00B65F9B"/>
    <w:rsid w:val="00B667BE"/>
    <w:rsid w:val="00B75604"/>
    <w:rsid w:val="00B90997"/>
    <w:rsid w:val="00BA0A39"/>
    <w:rsid w:val="00BA5753"/>
    <w:rsid w:val="00BD04C7"/>
    <w:rsid w:val="00BD19DF"/>
    <w:rsid w:val="00BD6F8F"/>
    <w:rsid w:val="00BD7A47"/>
    <w:rsid w:val="00C04350"/>
    <w:rsid w:val="00C05CA7"/>
    <w:rsid w:val="00C06DC6"/>
    <w:rsid w:val="00C11C60"/>
    <w:rsid w:val="00C56EBD"/>
    <w:rsid w:val="00C769EB"/>
    <w:rsid w:val="00C80274"/>
    <w:rsid w:val="00C81643"/>
    <w:rsid w:val="00C96CE1"/>
    <w:rsid w:val="00CA62DB"/>
    <w:rsid w:val="00CB488D"/>
    <w:rsid w:val="00CD0663"/>
    <w:rsid w:val="00CD1B67"/>
    <w:rsid w:val="00CD26AA"/>
    <w:rsid w:val="00CD26D5"/>
    <w:rsid w:val="00CE070F"/>
    <w:rsid w:val="00CE2794"/>
    <w:rsid w:val="00CF7F74"/>
    <w:rsid w:val="00D05B64"/>
    <w:rsid w:val="00D20568"/>
    <w:rsid w:val="00D23452"/>
    <w:rsid w:val="00D2699D"/>
    <w:rsid w:val="00D53E29"/>
    <w:rsid w:val="00D75255"/>
    <w:rsid w:val="00D8752D"/>
    <w:rsid w:val="00DA2B00"/>
    <w:rsid w:val="00DA7B49"/>
    <w:rsid w:val="00DA7F07"/>
    <w:rsid w:val="00DB719A"/>
    <w:rsid w:val="00DC00C6"/>
    <w:rsid w:val="00DC0A62"/>
    <w:rsid w:val="00DC2AB3"/>
    <w:rsid w:val="00DD447C"/>
    <w:rsid w:val="00DE3089"/>
    <w:rsid w:val="00DE5FBE"/>
    <w:rsid w:val="00DF6FB0"/>
    <w:rsid w:val="00E0635F"/>
    <w:rsid w:val="00E17AD1"/>
    <w:rsid w:val="00E301C8"/>
    <w:rsid w:val="00E5363B"/>
    <w:rsid w:val="00E5528B"/>
    <w:rsid w:val="00E625BB"/>
    <w:rsid w:val="00E92F02"/>
    <w:rsid w:val="00E96A60"/>
    <w:rsid w:val="00EA07F1"/>
    <w:rsid w:val="00EA32F8"/>
    <w:rsid w:val="00EA562A"/>
    <w:rsid w:val="00EB0E66"/>
    <w:rsid w:val="00EB3727"/>
    <w:rsid w:val="00EC42C6"/>
    <w:rsid w:val="00ED7C0A"/>
    <w:rsid w:val="00EE6878"/>
    <w:rsid w:val="00EF0593"/>
    <w:rsid w:val="00F00548"/>
    <w:rsid w:val="00F212DB"/>
    <w:rsid w:val="00F54F96"/>
    <w:rsid w:val="00F5588D"/>
    <w:rsid w:val="00F55CBC"/>
    <w:rsid w:val="00F6207F"/>
    <w:rsid w:val="00F713D5"/>
    <w:rsid w:val="00F75FE0"/>
    <w:rsid w:val="00F766B4"/>
    <w:rsid w:val="00FA0B8F"/>
    <w:rsid w:val="00FA1212"/>
    <w:rsid w:val="00FA4CFF"/>
    <w:rsid w:val="00FA69DD"/>
    <w:rsid w:val="00FC596E"/>
    <w:rsid w:val="00FD58A9"/>
    <w:rsid w:val="00FD6C1B"/>
    <w:rsid w:val="00FE7C2B"/>
    <w:rsid w:val="00FE7FFD"/>
    <w:rsid w:val="01542535"/>
    <w:rsid w:val="0282168D"/>
    <w:rsid w:val="02AA6EB9"/>
    <w:rsid w:val="02B81FC4"/>
    <w:rsid w:val="02C62933"/>
    <w:rsid w:val="03577A2F"/>
    <w:rsid w:val="03647EA8"/>
    <w:rsid w:val="03B64EBD"/>
    <w:rsid w:val="03F73D27"/>
    <w:rsid w:val="04231234"/>
    <w:rsid w:val="04EA5381"/>
    <w:rsid w:val="05285DED"/>
    <w:rsid w:val="058F6734"/>
    <w:rsid w:val="060E0879"/>
    <w:rsid w:val="06400C4E"/>
    <w:rsid w:val="06530982"/>
    <w:rsid w:val="06A95A73"/>
    <w:rsid w:val="06BB51FC"/>
    <w:rsid w:val="06F43B0B"/>
    <w:rsid w:val="076152E9"/>
    <w:rsid w:val="07AB4AD9"/>
    <w:rsid w:val="083E0B7D"/>
    <w:rsid w:val="087150EF"/>
    <w:rsid w:val="09401A43"/>
    <w:rsid w:val="09957FA5"/>
    <w:rsid w:val="09F75C16"/>
    <w:rsid w:val="0B7129B8"/>
    <w:rsid w:val="0C230210"/>
    <w:rsid w:val="0C8E7F44"/>
    <w:rsid w:val="0E092F6E"/>
    <w:rsid w:val="0E9879A7"/>
    <w:rsid w:val="0F927F45"/>
    <w:rsid w:val="0FCE72CB"/>
    <w:rsid w:val="104F2851"/>
    <w:rsid w:val="108C5B8F"/>
    <w:rsid w:val="10B76DEC"/>
    <w:rsid w:val="115D0CBD"/>
    <w:rsid w:val="12AA338A"/>
    <w:rsid w:val="136E12C6"/>
    <w:rsid w:val="13736033"/>
    <w:rsid w:val="139474AE"/>
    <w:rsid w:val="14625938"/>
    <w:rsid w:val="1499306D"/>
    <w:rsid w:val="14CA13C6"/>
    <w:rsid w:val="14CD7B51"/>
    <w:rsid w:val="15704D94"/>
    <w:rsid w:val="158304A4"/>
    <w:rsid w:val="1602382A"/>
    <w:rsid w:val="16627636"/>
    <w:rsid w:val="18614AF8"/>
    <w:rsid w:val="190F0738"/>
    <w:rsid w:val="19683F5B"/>
    <w:rsid w:val="1AB449F0"/>
    <w:rsid w:val="1D39539B"/>
    <w:rsid w:val="1D3F5455"/>
    <w:rsid w:val="1D5F77B4"/>
    <w:rsid w:val="1DC902A2"/>
    <w:rsid w:val="1E3E7C58"/>
    <w:rsid w:val="1EE47F71"/>
    <w:rsid w:val="1EF877A9"/>
    <w:rsid w:val="1F903137"/>
    <w:rsid w:val="2088476C"/>
    <w:rsid w:val="20B56F1B"/>
    <w:rsid w:val="20EC6056"/>
    <w:rsid w:val="222B0335"/>
    <w:rsid w:val="22A82B88"/>
    <w:rsid w:val="22E04744"/>
    <w:rsid w:val="23014311"/>
    <w:rsid w:val="233B65CE"/>
    <w:rsid w:val="23A16A37"/>
    <w:rsid w:val="23A874A9"/>
    <w:rsid w:val="23CA22CA"/>
    <w:rsid w:val="25243640"/>
    <w:rsid w:val="25F4470E"/>
    <w:rsid w:val="26643EA3"/>
    <w:rsid w:val="267047E0"/>
    <w:rsid w:val="27391076"/>
    <w:rsid w:val="28241C76"/>
    <w:rsid w:val="2C03296F"/>
    <w:rsid w:val="2CEA7158"/>
    <w:rsid w:val="2D404F0C"/>
    <w:rsid w:val="2D607348"/>
    <w:rsid w:val="2D79041E"/>
    <w:rsid w:val="2D9A5DFE"/>
    <w:rsid w:val="2E0917A2"/>
    <w:rsid w:val="2E1626D1"/>
    <w:rsid w:val="30267AFA"/>
    <w:rsid w:val="305D4E0E"/>
    <w:rsid w:val="306A0D5D"/>
    <w:rsid w:val="30881C6D"/>
    <w:rsid w:val="30E3277E"/>
    <w:rsid w:val="32B51A64"/>
    <w:rsid w:val="33905E8E"/>
    <w:rsid w:val="34A6680D"/>
    <w:rsid w:val="368220F2"/>
    <w:rsid w:val="37AA3117"/>
    <w:rsid w:val="37E010CF"/>
    <w:rsid w:val="37F32F43"/>
    <w:rsid w:val="384C12EC"/>
    <w:rsid w:val="3874749E"/>
    <w:rsid w:val="38907B06"/>
    <w:rsid w:val="3891486E"/>
    <w:rsid w:val="38B2278E"/>
    <w:rsid w:val="394709E1"/>
    <w:rsid w:val="39816B38"/>
    <w:rsid w:val="3B547DD5"/>
    <w:rsid w:val="3C58101D"/>
    <w:rsid w:val="3D0777F5"/>
    <w:rsid w:val="3DF466D8"/>
    <w:rsid w:val="40D76AF9"/>
    <w:rsid w:val="41C7182C"/>
    <w:rsid w:val="421E68DF"/>
    <w:rsid w:val="43326C4D"/>
    <w:rsid w:val="436E14ED"/>
    <w:rsid w:val="449F53B4"/>
    <w:rsid w:val="44C4381B"/>
    <w:rsid w:val="459041A9"/>
    <w:rsid w:val="46594377"/>
    <w:rsid w:val="466E0922"/>
    <w:rsid w:val="466E61EE"/>
    <w:rsid w:val="46A52C30"/>
    <w:rsid w:val="46D32EE8"/>
    <w:rsid w:val="482B0799"/>
    <w:rsid w:val="48CC18F2"/>
    <w:rsid w:val="48D21436"/>
    <w:rsid w:val="49A95790"/>
    <w:rsid w:val="49CD4282"/>
    <w:rsid w:val="49FF3A8D"/>
    <w:rsid w:val="4A1E574C"/>
    <w:rsid w:val="4B300AEB"/>
    <w:rsid w:val="4B571947"/>
    <w:rsid w:val="4C3E2B07"/>
    <w:rsid w:val="4CA87FCD"/>
    <w:rsid w:val="4CFF117B"/>
    <w:rsid w:val="4DDE4144"/>
    <w:rsid w:val="4E155E3A"/>
    <w:rsid w:val="4E7325B9"/>
    <w:rsid w:val="4E7B393A"/>
    <w:rsid w:val="4ED04F5B"/>
    <w:rsid w:val="4F26524F"/>
    <w:rsid w:val="4F3E3856"/>
    <w:rsid w:val="50BC2546"/>
    <w:rsid w:val="50F300AC"/>
    <w:rsid w:val="51AE537A"/>
    <w:rsid w:val="51C12AB5"/>
    <w:rsid w:val="54763440"/>
    <w:rsid w:val="553C3A71"/>
    <w:rsid w:val="55A63DC1"/>
    <w:rsid w:val="564904F1"/>
    <w:rsid w:val="56512FC2"/>
    <w:rsid w:val="56F866BF"/>
    <w:rsid w:val="57102DAA"/>
    <w:rsid w:val="58726012"/>
    <w:rsid w:val="596A5729"/>
    <w:rsid w:val="59A2217E"/>
    <w:rsid w:val="59A73A9A"/>
    <w:rsid w:val="59E34F3F"/>
    <w:rsid w:val="5A807D9A"/>
    <w:rsid w:val="5B5412A7"/>
    <w:rsid w:val="5B77567F"/>
    <w:rsid w:val="5BEB7F82"/>
    <w:rsid w:val="5CF73E90"/>
    <w:rsid w:val="5D2C01A4"/>
    <w:rsid w:val="5E2B2731"/>
    <w:rsid w:val="5EB97DCB"/>
    <w:rsid w:val="5EDE508E"/>
    <w:rsid w:val="5EFE6E52"/>
    <w:rsid w:val="5F6F4142"/>
    <w:rsid w:val="60714E01"/>
    <w:rsid w:val="61847F1B"/>
    <w:rsid w:val="61A36835"/>
    <w:rsid w:val="628D497D"/>
    <w:rsid w:val="6298132C"/>
    <w:rsid w:val="63BE7E14"/>
    <w:rsid w:val="646C55B4"/>
    <w:rsid w:val="65984BDE"/>
    <w:rsid w:val="66094B90"/>
    <w:rsid w:val="673612D2"/>
    <w:rsid w:val="679F1744"/>
    <w:rsid w:val="69BDA91A"/>
    <w:rsid w:val="69F829C1"/>
    <w:rsid w:val="6B920112"/>
    <w:rsid w:val="6C264CF2"/>
    <w:rsid w:val="6C470946"/>
    <w:rsid w:val="6D92527D"/>
    <w:rsid w:val="6E5B49FB"/>
    <w:rsid w:val="6E927A5F"/>
    <w:rsid w:val="6F5E6D24"/>
    <w:rsid w:val="6F7F4719"/>
    <w:rsid w:val="6FAA0DA2"/>
    <w:rsid w:val="6FD44A65"/>
    <w:rsid w:val="6FF6A08C"/>
    <w:rsid w:val="701D1022"/>
    <w:rsid w:val="7028502E"/>
    <w:rsid w:val="70A1652C"/>
    <w:rsid w:val="712E4649"/>
    <w:rsid w:val="71386B38"/>
    <w:rsid w:val="718B35CA"/>
    <w:rsid w:val="722973DD"/>
    <w:rsid w:val="729D0723"/>
    <w:rsid w:val="736028BB"/>
    <w:rsid w:val="73F71B75"/>
    <w:rsid w:val="74A56E92"/>
    <w:rsid w:val="76CA0970"/>
    <w:rsid w:val="77143175"/>
    <w:rsid w:val="77B13A19"/>
    <w:rsid w:val="78005F6B"/>
    <w:rsid w:val="78902762"/>
    <w:rsid w:val="7903718D"/>
    <w:rsid w:val="7A2D4095"/>
    <w:rsid w:val="7B310FBD"/>
    <w:rsid w:val="7C8B29FB"/>
    <w:rsid w:val="7D38066E"/>
    <w:rsid w:val="7D8D0136"/>
    <w:rsid w:val="7DE755B6"/>
    <w:rsid w:val="7EFA4AEC"/>
    <w:rsid w:val="7F0F6530"/>
    <w:rsid w:val="7F6E51B0"/>
    <w:rsid w:val="7FA91A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EB575"/>
  <w15:docId w15:val="{49C5BAB9-8E7E-4608-9A28-D4F3485C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line="360" w:lineRule="auto"/>
      <w:outlineLvl w:val="1"/>
    </w:pPr>
    <w:rPr>
      <w:rFonts w:ascii="Cambria" w:hAnsi="Cambria"/>
      <w:b/>
      <w:bCs/>
      <w:sz w:val="30"/>
      <w:szCs w:val="32"/>
    </w:rPr>
  </w:style>
  <w:style w:type="paragraph" w:styleId="3">
    <w:name w:val="heading 3"/>
    <w:basedOn w:val="a"/>
    <w:next w:val="a"/>
    <w:link w:val="30"/>
    <w:uiPriority w:val="9"/>
    <w:unhideWhenUsed/>
    <w:qFormat/>
    <w:pPr>
      <w:keepNext/>
      <w:keepLines/>
      <w:spacing w:line="360" w:lineRule="auto"/>
      <w:outlineLvl w:val="2"/>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spacing w:before="1"/>
      <w:ind w:left="396"/>
    </w:pPr>
    <w:rPr>
      <w:rFonts w:ascii="宋体" w:hAnsi="宋体" w:cs="宋体"/>
      <w:sz w:val="30"/>
      <w:szCs w:val="30"/>
      <w:lang w:val="zh-CN" w:bidi="zh-CN"/>
    </w:rPr>
  </w:style>
  <w:style w:type="paragraph" w:styleId="a4">
    <w:name w:val="annotation text"/>
    <w:basedOn w:val="a"/>
    <w:link w:val="a5"/>
    <w:uiPriority w:val="99"/>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c">
    <w:name w:val="Normal (Web)"/>
    <w:basedOn w:val="a"/>
    <w:uiPriority w:val="99"/>
    <w:unhideWhenUsed/>
    <w:qFormat/>
    <w:rPr>
      <w:sz w:val="24"/>
    </w:rPr>
  </w:style>
  <w:style w:type="paragraph" w:styleId="ad">
    <w:name w:val="annotation subject"/>
    <w:basedOn w:val="a4"/>
    <w:next w:val="a4"/>
    <w:link w:val="ae"/>
    <w:uiPriority w:val="99"/>
    <w:semiHidden/>
    <w:unhideWhenUsed/>
    <w:qFormat/>
    <w:rPr>
      <w:b/>
      <w:bCs/>
    </w:rPr>
  </w:style>
  <w:style w:type="paragraph" w:styleId="af">
    <w:name w:val="Body Text First Indent"/>
    <w:basedOn w:val="a0"/>
    <w:link w:val="af0"/>
    <w:uiPriority w:val="99"/>
    <w:unhideWhenUsed/>
    <w:qFormat/>
    <w:pPr>
      <w:ind w:firstLineChars="100" w:firstLine="420"/>
    </w:pPr>
  </w:style>
  <w:style w:type="table" w:styleId="af1">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Hyperlink"/>
    <w:basedOn w:val="a1"/>
    <w:uiPriority w:val="99"/>
    <w:semiHidden/>
    <w:unhideWhenUsed/>
    <w:qFormat/>
    <w:rPr>
      <w:color w:val="0000FF"/>
      <w:u w:val="single"/>
    </w:rPr>
  </w:style>
  <w:style w:type="character" w:styleId="af3">
    <w:name w:val="annotation reference"/>
    <w:basedOn w:val="a1"/>
    <w:uiPriority w:val="99"/>
    <w:semiHidden/>
    <w:unhideWhenUsed/>
    <w:qFormat/>
    <w:rPr>
      <w:sz w:val="21"/>
      <w:szCs w:val="21"/>
    </w:rPr>
  </w:style>
  <w:style w:type="paragraph" w:customStyle="1" w:styleId="20">
    <w:name w:val="正文2"/>
    <w:basedOn w:val="a"/>
    <w:next w:val="a"/>
    <w:qFormat/>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paragraph" w:customStyle="1" w:styleId="af4">
    <w:name w:val="小节标题"/>
    <w:basedOn w:val="a"/>
    <w:next w:val="a"/>
    <w:qFormat/>
    <w:pPr>
      <w:widowControl/>
      <w:spacing w:before="175" w:after="102" w:line="566" w:lineRule="atLeast"/>
      <w:textAlignment w:val="baseline"/>
    </w:pPr>
    <w:rPr>
      <w:rFonts w:ascii="Times New Roman" w:eastAsia="黑体" w:hAnsi="Times New Roman"/>
      <w:color w:val="000000"/>
      <w:kern w:val="0"/>
      <w:szCs w:val="20"/>
      <w:u w:color="000000"/>
    </w:rPr>
  </w:style>
  <w:style w:type="paragraph" w:styleId="af5">
    <w:name w:val="List Paragraph"/>
    <w:basedOn w:val="a"/>
    <w:uiPriority w:val="99"/>
    <w:qFormat/>
    <w:pPr>
      <w:ind w:firstLineChars="200" w:firstLine="420"/>
    </w:pPr>
  </w:style>
  <w:style w:type="character" w:customStyle="1" w:styleId="a7">
    <w:name w:val="批注框文本 字符"/>
    <w:basedOn w:val="a1"/>
    <w:link w:val="a6"/>
    <w:uiPriority w:val="99"/>
    <w:semiHidden/>
    <w:qFormat/>
    <w:rPr>
      <w:rFonts w:ascii="Calibri" w:hAnsi="Calibri"/>
      <w:kern w:val="2"/>
      <w:sz w:val="18"/>
      <w:szCs w:val="18"/>
    </w:rPr>
  </w:style>
  <w:style w:type="character" w:customStyle="1" w:styleId="a5">
    <w:name w:val="批注文字 字符"/>
    <w:basedOn w:val="a1"/>
    <w:link w:val="a4"/>
    <w:uiPriority w:val="99"/>
    <w:qFormat/>
    <w:rPr>
      <w:rFonts w:ascii="Calibri" w:hAnsi="Calibri"/>
      <w:kern w:val="2"/>
      <w:sz w:val="21"/>
      <w:szCs w:val="22"/>
    </w:rPr>
  </w:style>
  <w:style w:type="character" w:customStyle="1" w:styleId="ae">
    <w:name w:val="批注主题 字符"/>
    <w:basedOn w:val="a5"/>
    <w:link w:val="ad"/>
    <w:uiPriority w:val="99"/>
    <w:semiHidden/>
    <w:qFormat/>
    <w:rPr>
      <w:rFonts w:ascii="Calibri" w:hAnsi="Calibri"/>
      <w:b/>
      <w:bCs/>
      <w:kern w:val="2"/>
      <w:sz w:val="21"/>
      <w:szCs w:val="22"/>
    </w:rPr>
  </w:style>
  <w:style w:type="character" w:customStyle="1" w:styleId="af0">
    <w:name w:val="正文文本首行缩进 字符"/>
    <w:basedOn w:val="a1"/>
    <w:link w:val="af"/>
    <w:uiPriority w:val="99"/>
    <w:qFormat/>
    <w:rPr>
      <w:rFonts w:ascii="宋体" w:hAnsi="宋体" w:cs="宋体"/>
      <w:kern w:val="2"/>
      <w:sz w:val="30"/>
      <w:szCs w:val="30"/>
      <w:lang w:val="zh-CN" w:bidi="zh-CN"/>
    </w:rPr>
  </w:style>
  <w:style w:type="character" w:customStyle="1" w:styleId="30">
    <w:name w:val="标题 3 字符"/>
    <w:basedOn w:val="a1"/>
    <w:link w:val="3"/>
    <w:uiPriority w:val="9"/>
    <w:qFormat/>
    <w:rPr>
      <w:rFonts w:ascii="Calibri" w:hAnsi="Calibri"/>
      <w:b/>
      <w:kern w:val="2"/>
      <w:sz w:val="24"/>
      <w:szCs w:val="22"/>
    </w:rPr>
  </w:style>
  <w:style w:type="paragraph" w:customStyle="1" w:styleId="Bodytext2">
    <w:name w:val="Body text|2"/>
    <w:basedOn w:val="a"/>
    <w:qFormat/>
    <w:rsid w:val="007C6A78"/>
    <w:pPr>
      <w:autoSpaceDE w:val="0"/>
      <w:autoSpaceDN w:val="0"/>
      <w:spacing w:after="220"/>
      <w:ind w:firstLine="280"/>
      <w:jc w:val="left"/>
    </w:pPr>
    <w:rPr>
      <w:rFonts w:ascii="宋体" w:hAnsi="宋体" w:cs="宋体"/>
      <w:kern w:val="0"/>
      <w:sz w:val="28"/>
      <w:szCs w:val="28"/>
      <w:lang w:val="zh-CN" w:bidi="zh-CN"/>
    </w:rPr>
  </w:style>
  <w:style w:type="table" w:customStyle="1" w:styleId="TableNormal">
    <w:name w:val="Table Normal"/>
    <w:uiPriority w:val="2"/>
    <w:unhideWhenUsed/>
    <w:qFormat/>
    <w:rsid w:val="00DD447C"/>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com/link?m=eEx+4GUlMWpIHkeFO1d/TEhH/GnmvunkJBM8EvY92KNkjs7PYp+G5h+VjMZPnOA4KM2/jstr9gLaOxAU00Ftk6q555WsgVq5/+bjl1X3MHwb+9gXWp99GV7MgizYkCuFtlenidA==" TargetMode="External"/><Relationship Id="rId5" Type="http://schemas.openxmlformats.org/officeDocument/2006/relationships/webSettings" Target="webSettings.xml"/><Relationship Id="rId10" Type="http://schemas.openxmlformats.org/officeDocument/2006/relationships/hyperlink" Target="https://www.so.com/link?m=eEx+4GUlMWpIHkeFO1d/TEhH/GnmvunkJBM8EvY92KNkjs7PYp+G5h+VjMZPnOA4KM2/jstr9gLaOxAU00Ftk6q555WsgVq5/+bjl1X3MHwb+9gXWp99GV7MgizYkCuFtlenidA==" TargetMode="External"/><Relationship Id="rId4" Type="http://schemas.openxmlformats.org/officeDocument/2006/relationships/settings" Target="settings.xml"/><Relationship Id="rId9" Type="http://schemas.openxmlformats.org/officeDocument/2006/relationships/hyperlink" Target="https://www.so.com/link?m=eEx+4GUlMWpIHkeFO1d/TEhH/GnmvunkJBM8EvY92KNkjs7PYp+G5h+VjMZPnOA4KM2/jstr9gLaOxAU00Ftk6q555WsgVq5/+bjl1X3MHwb+9gXWp99GV7MgizYkCuFtlenidA=="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5723</Words>
  <Characters>6125</Characters>
  <Application>Microsoft Office Word</Application>
  <DocSecurity>0</DocSecurity>
  <Lines>437</Lines>
  <Paragraphs>438</Paragraphs>
  <ScaleCrop>false</ScaleCrop>
  <Company>Microsoft</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2025-06-12T02:55:00Z</dcterms:created>
  <dcterms:modified xsi:type="dcterms:W3CDTF">2025-06-12T03:12:00Z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8B87C27391284E1CB8909D4685CEC291_13</vt:lpwstr>
  </property>
  <property fmtid="{D5CDD505-2E9C-101B-9397-08002B2CF9AE}" pid="4" name="KSOTemplateDocerSaveRecord">
    <vt:lpwstr>eyJoZGlkIjoiZTdiMWIwOWQ2OTRkMzMwMWZjZGRkMjQwZGJiY2M1ZTUifQ==</vt:lpwstr>
  </property>
</Properties>
</file>