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FCA1" w14:textId="675F19D1" w:rsidR="004C1DEE" w:rsidRPr="00294261" w:rsidRDefault="00000000">
      <w:pPr>
        <w:widowControl/>
        <w:pBdr>
          <w:bottom w:val="dashed" w:sz="4" w:space="12" w:color="464646"/>
        </w:pBdr>
        <w:spacing w:after="180"/>
        <w:jc w:val="center"/>
        <w:rPr>
          <w:rFonts w:asciiTheme="majorEastAsia" w:eastAsiaTheme="majorEastAsia" w:hAnsiTheme="majorEastAsia" w:cs="微软雅黑" w:hint="eastAsia"/>
          <w:color w:val="000000"/>
          <w:sz w:val="44"/>
          <w:szCs w:val="44"/>
        </w:rPr>
      </w:pPr>
      <w:r w:rsidRPr="00294261">
        <w:rPr>
          <w:rFonts w:asciiTheme="majorEastAsia" w:eastAsiaTheme="majorEastAsia" w:hAnsiTheme="majorEastAsia" w:cs="微软雅黑" w:hint="eastAsia"/>
          <w:color w:val="000000"/>
          <w:kern w:val="0"/>
          <w:sz w:val="44"/>
          <w:szCs w:val="44"/>
          <w:lang w:bidi="ar"/>
        </w:rPr>
        <w:t>关于举办2025年唐山市中等职业学校技能竞赛机器视觉运行与维护赛项学生赛和教师赛通知</w:t>
      </w:r>
    </w:p>
    <w:p w14:paraId="10327EB0" w14:textId="77777777" w:rsidR="004C1DEE" w:rsidRPr="00294261" w:rsidRDefault="00000000">
      <w:pPr>
        <w:pStyle w:val="a7"/>
        <w:widowControl/>
        <w:spacing w:before="60" w:beforeAutospacing="0" w:after="60" w:afterAutospacing="0" w:line="22" w:lineRule="atLeast"/>
        <w:ind w:firstLine="360"/>
        <w:rPr>
          <w:rFonts w:ascii="仿宋" w:eastAsia="仿宋" w:hAnsi="仿宋" w:cs="仿宋" w:hint="eastAsia"/>
          <w:sz w:val="32"/>
          <w:szCs w:val="32"/>
        </w:rPr>
      </w:pPr>
      <w:r w:rsidRPr="00294261">
        <w:rPr>
          <w:rFonts w:ascii="仿宋" w:eastAsia="仿宋" w:hAnsi="仿宋" w:cs="仿宋" w:hint="eastAsia"/>
          <w:color w:val="464646"/>
          <w:sz w:val="32"/>
          <w:szCs w:val="32"/>
        </w:rPr>
        <w:t>各有关单位：</w:t>
      </w:r>
    </w:p>
    <w:p w14:paraId="7C32E360"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根据《唐山市教育局关于举办2025年中等职业学校技能竞赛的通知》文件要求， 计划举办2025年唐山市中等职业学校技能竞赛“机器视觉运行与维护”赛项，有关事项通知如下：</w:t>
      </w:r>
    </w:p>
    <w:p w14:paraId="4749D7FB"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一、组织机构</w:t>
      </w:r>
    </w:p>
    <w:p w14:paraId="76EF86A1"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主办单位：唐山市教育局</w:t>
      </w:r>
    </w:p>
    <w:p w14:paraId="5E0CD582"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承办单位：遵化市职业教育联合学校</w:t>
      </w:r>
    </w:p>
    <w:p w14:paraId="2D67C25B"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color w:val="464646"/>
          <w:sz w:val="32"/>
          <w:szCs w:val="32"/>
        </w:rPr>
      </w:pPr>
      <w:r w:rsidRPr="00294261">
        <w:rPr>
          <w:rFonts w:ascii="仿宋" w:eastAsia="仿宋" w:hAnsi="仿宋" w:cs="仿宋" w:hint="eastAsia"/>
          <w:color w:val="464646"/>
          <w:sz w:val="32"/>
          <w:szCs w:val="32"/>
        </w:rPr>
        <w:t xml:space="preserve">协办单位：河北海悦慧科教育科技有限公司    </w:t>
      </w:r>
    </w:p>
    <w:p w14:paraId="0097E6A4" w14:textId="77777777" w:rsidR="004C1DEE" w:rsidRPr="00294261" w:rsidRDefault="00000000">
      <w:pPr>
        <w:pStyle w:val="a7"/>
        <w:widowControl/>
        <w:spacing w:before="60" w:beforeAutospacing="0" w:after="60" w:afterAutospacing="0" w:line="22" w:lineRule="atLeast"/>
        <w:ind w:firstLineChars="500" w:firstLine="1600"/>
        <w:rPr>
          <w:rFonts w:ascii="仿宋" w:eastAsia="仿宋" w:hAnsi="仿宋" w:cs="仿宋" w:hint="eastAsia"/>
          <w:sz w:val="32"/>
          <w:szCs w:val="32"/>
        </w:rPr>
      </w:pPr>
      <w:r w:rsidRPr="00294261">
        <w:rPr>
          <w:rFonts w:ascii="仿宋" w:eastAsia="仿宋" w:hAnsi="仿宋" w:cs="仿宋" w:hint="eastAsia"/>
          <w:color w:val="464646"/>
          <w:sz w:val="32"/>
          <w:szCs w:val="32"/>
        </w:rPr>
        <w:t xml:space="preserve">  深圳市</w:t>
      </w:r>
      <w:proofErr w:type="gramStart"/>
      <w:r w:rsidRPr="00294261">
        <w:rPr>
          <w:rFonts w:ascii="仿宋" w:eastAsia="仿宋" w:hAnsi="仿宋" w:cs="仿宋" w:hint="eastAsia"/>
          <w:color w:val="464646"/>
          <w:sz w:val="32"/>
          <w:szCs w:val="32"/>
        </w:rPr>
        <w:t>越疆科技</w:t>
      </w:r>
      <w:proofErr w:type="gramEnd"/>
      <w:r w:rsidRPr="00294261">
        <w:rPr>
          <w:rFonts w:ascii="仿宋" w:eastAsia="仿宋" w:hAnsi="仿宋" w:cs="仿宋" w:hint="eastAsia"/>
          <w:color w:val="464646"/>
          <w:sz w:val="32"/>
          <w:szCs w:val="32"/>
        </w:rPr>
        <w:t>股份有限公司</w:t>
      </w:r>
    </w:p>
    <w:p w14:paraId="5E77E34A"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二、报名事项</w:t>
      </w:r>
    </w:p>
    <w:p w14:paraId="38577330"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报名时间为2025年6月11日—6月13日18:00时,</w:t>
      </w:r>
      <w:r w:rsidRPr="00294261">
        <w:rPr>
          <w:rFonts w:ascii="Calibri" w:eastAsia="仿宋" w:hAnsi="Calibri" w:cs="Calibri"/>
          <w:color w:val="464646"/>
          <w:sz w:val="32"/>
          <w:szCs w:val="32"/>
        </w:rPr>
        <w:t> </w:t>
      </w:r>
      <w:r w:rsidRPr="00294261">
        <w:rPr>
          <w:rFonts w:ascii="仿宋" w:eastAsia="仿宋" w:hAnsi="仿宋" w:cs="仿宋" w:hint="eastAsia"/>
          <w:color w:val="464646"/>
          <w:sz w:val="32"/>
          <w:szCs w:val="32"/>
        </w:rPr>
        <w:t>登陆网站报名，网址为https://www.wjx.cn/vm/OkYQ2LS.aspx#。</w:t>
      </w:r>
    </w:p>
    <w:p w14:paraId="0DEACD8F"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三、报到事项</w:t>
      </w:r>
    </w:p>
    <w:p w14:paraId="03DCA79E"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报到时间：2025年7月4日7:30—8:30</w:t>
      </w:r>
    </w:p>
    <w:p w14:paraId="43170282"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color w:val="464646"/>
          <w:sz w:val="32"/>
          <w:szCs w:val="32"/>
        </w:rPr>
      </w:pPr>
      <w:r w:rsidRPr="00294261">
        <w:rPr>
          <w:rFonts w:ascii="仿宋" w:eastAsia="仿宋" w:hAnsi="仿宋" w:cs="仿宋" w:hint="eastAsia"/>
          <w:color w:val="464646"/>
          <w:sz w:val="32"/>
          <w:szCs w:val="32"/>
        </w:rPr>
        <w:lastRenderedPageBreak/>
        <w:t>报到地点：遵化市南三环西路遵化市职业教育联合学校三号楼阶梯教室</w:t>
      </w:r>
    </w:p>
    <w:p w14:paraId="64C81236"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四、竞赛日程安排</w:t>
      </w:r>
    </w:p>
    <w:p w14:paraId="6A6F8B6A"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（一）开幕式及领队说明会时间、地点</w:t>
      </w:r>
    </w:p>
    <w:p w14:paraId="54444DA1"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时间：2025 年7月4日8：30—9:00</w:t>
      </w:r>
    </w:p>
    <w:p w14:paraId="5B62F772"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地点：遵化市职业教育联合学校三号楼阶梯教室</w:t>
      </w:r>
    </w:p>
    <w:p w14:paraId="7EBBC812"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（二）比赛时间、地点</w:t>
      </w:r>
    </w:p>
    <w:p w14:paraId="04F75DD1"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时间：2025年 7月4日</w:t>
      </w:r>
    </w:p>
    <w:p w14:paraId="20D6D765"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地点：遵化市职业教育联合学校综合</w:t>
      </w:r>
      <w:proofErr w:type="gramStart"/>
      <w:r w:rsidRPr="00294261">
        <w:rPr>
          <w:rFonts w:ascii="仿宋" w:eastAsia="仿宋" w:hAnsi="仿宋" w:cs="仿宋" w:hint="eastAsia"/>
          <w:color w:val="464646"/>
          <w:sz w:val="32"/>
          <w:szCs w:val="32"/>
        </w:rPr>
        <w:t>实训楼</w:t>
      </w:r>
      <w:proofErr w:type="gramEnd"/>
      <w:r w:rsidRPr="00294261">
        <w:rPr>
          <w:rFonts w:ascii="仿宋" w:eastAsia="仿宋" w:hAnsi="仿宋" w:cs="仿宋" w:hint="eastAsia"/>
          <w:color w:val="464646"/>
          <w:sz w:val="32"/>
          <w:szCs w:val="32"/>
        </w:rPr>
        <w:t>3楼</w:t>
      </w:r>
    </w:p>
    <w:p w14:paraId="6D120791"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说明：若比赛队伍较多，比赛的时间需要延长，具体场次比赛地点以参赛指南为准。</w:t>
      </w:r>
    </w:p>
    <w:p w14:paraId="67B9499F"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五、参赛对象及要求</w:t>
      </w:r>
    </w:p>
    <w:p w14:paraId="4A4A5405"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（一）参赛对象</w:t>
      </w:r>
    </w:p>
    <w:p w14:paraId="208615F1"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凡是唐山市中等职业学校专任教师（兼职教师不得参赛）和在籍学生均可报名。</w:t>
      </w:r>
    </w:p>
    <w:p w14:paraId="53047506"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（二）参赛队要求</w:t>
      </w:r>
    </w:p>
    <w:p w14:paraId="6D0A430A"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color w:val="464646"/>
          <w:sz w:val="32"/>
          <w:szCs w:val="32"/>
        </w:rPr>
      </w:pPr>
      <w:r w:rsidRPr="00294261">
        <w:rPr>
          <w:rFonts w:ascii="仿宋" w:eastAsia="仿宋" w:hAnsi="仿宋" w:cs="仿宋" w:hint="eastAsia"/>
          <w:color w:val="464646"/>
          <w:sz w:val="32"/>
          <w:szCs w:val="32"/>
        </w:rPr>
        <w:t>1.本赛项设置教师组和学生组两个组别，均为单人赛，同一单位各组别限报2支参赛队。</w:t>
      </w:r>
    </w:p>
    <w:p w14:paraId="3DBACAFF"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学生组参赛选手须是唐山市中等职业学校在籍学生，学生组每队设1名指导教师。</w:t>
      </w:r>
      <w:proofErr w:type="gramStart"/>
      <w:r w:rsidRPr="00294261">
        <w:rPr>
          <w:rFonts w:ascii="仿宋" w:eastAsia="仿宋" w:hAnsi="仿宋" w:cs="仿宋" w:hint="eastAsia"/>
          <w:color w:val="464646"/>
          <w:sz w:val="32"/>
          <w:szCs w:val="32"/>
        </w:rPr>
        <w:t>教师赛</w:t>
      </w:r>
      <w:proofErr w:type="gramEnd"/>
      <w:r w:rsidRPr="00294261">
        <w:rPr>
          <w:rFonts w:ascii="仿宋" w:eastAsia="仿宋" w:hAnsi="仿宋" w:cs="仿宋" w:hint="eastAsia"/>
          <w:color w:val="464646"/>
          <w:sz w:val="32"/>
          <w:szCs w:val="32"/>
        </w:rPr>
        <w:t>不设指导教师，学校需要派领队1名。</w:t>
      </w:r>
    </w:p>
    <w:p w14:paraId="420A75EC"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lastRenderedPageBreak/>
        <w:t>六、比赛内容和奖励办法</w:t>
      </w:r>
    </w:p>
    <w:p w14:paraId="265ABE0C"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（一）比赛内容：技能测试，考试满分为100分。</w:t>
      </w:r>
    </w:p>
    <w:p w14:paraId="023987A3"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（二）比赛规程：</w:t>
      </w:r>
    </w:p>
    <w:p w14:paraId="7415314F"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详见附件-1</w:t>
      </w:r>
    </w:p>
    <w:p w14:paraId="6C118D46"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本次比赛各组别分设一、二、三等奖，各占参赛队总数10%、20%、30%。</w:t>
      </w:r>
    </w:p>
    <w:p w14:paraId="7865A4A5"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七、参赛守则</w:t>
      </w:r>
    </w:p>
    <w:p w14:paraId="6E6A55A2"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1.严格遵守技能竞赛规则、技能竞赛纪律和安全操作规程，尊重裁判和赛场工作人员，自觉维护赛场秩序，听从工作人员的指挥。</w:t>
      </w:r>
    </w:p>
    <w:p w14:paraId="00642643"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2.参赛选手须按各相关项目竞赛的通知要求，准时到达比赛场地等候，逾期不到者按自动弃权处理。</w:t>
      </w:r>
    </w:p>
    <w:p w14:paraId="1D1C75F0"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3.参赛选手进入比赛场地，须佩带参赛证并出示学生证及身份证，着装应符合相关项目的比赛要求。</w:t>
      </w:r>
    </w:p>
    <w:p w14:paraId="67E5485C"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4.不得使用任何通讯工具，不得携带书籍、参考资料，比赛期间如发现选手携带通讯工具或违禁资料进入赛场，按作弊处理。</w:t>
      </w:r>
    </w:p>
    <w:p w14:paraId="6215E748"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5.竞赛过程中不准互相交谈，不准偷窥、暗示，不得擅自离开赛场。</w:t>
      </w:r>
    </w:p>
    <w:p w14:paraId="7D56AAA4"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6.竞赛完成后按工作人员要求迅速离开赛场，不得在赛场内滞留。</w:t>
      </w:r>
    </w:p>
    <w:p w14:paraId="00DD4E97"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lastRenderedPageBreak/>
        <w:t>7.到达竞赛结束时间，应立即停止答题和操作，不得拖延。</w:t>
      </w:r>
    </w:p>
    <w:p w14:paraId="451CB7D1"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8.爱护竞赛场所的设备、仪器等，不得人为损坏竞赛用的仪器设备。</w:t>
      </w:r>
    </w:p>
    <w:p w14:paraId="79C4B945"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9.如对裁判员执裁过程有异议，应在本场比赛结束1小时内由领队以书面形式向大赛执委会正式提出。</w:t>
      </w:r>
    </w:p>
    <w:p w14:paraId="0B048A66"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八、有关要求</w:t>
      </w:r>
    </w:p>
    <w:p w14:paraId="483E281F"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1.</w:t>
      </w:r>
      <w:r w:rsidRPr="00294261">
        <w:rPr>
          <w:rFonts w:ascii="Calibri" w:eastAsia="仿宋" w:hAnsi="Calibri" w:cs="Calibri"/>
          <w:color w:val="464646"/>
          <w:sz w:val="32"/>
          <w:szCs w:val="32"/>
        </w:rPr>
        <w:t> </w:t>
      </w:r>
      <w:r w:rsidRPr="00294261">
        <w:rPr>
          <w:rFonts w:ascii="仿宋" w:eastAsia="仿宋" w:hAnsi="仿宋" w:cs="仿宋" w:hint="eastAsia"/>
          <w:color w:val="464646"/>
          <w:sz w:val="32"/>
          <w:szCs w:val="32"/>
        </w:rPr>
        <w:t>各参赛学校请于6月13日18:00前登录网址：https://www.wjx.cn/vm/OkYQ2LS.aspx#进行网上报名，同时将</w:t>
      </w:r>
      <w:r w:rsidRPr="00294261">
        <w:rPr>
          <w:rFonts w:ascii="仿宋" w:eastAsia="仿宋" w:hAnsi="仿宋" w:cs="仿宋" w:hint="eastAsia"/>
          <w:sz w:val="32"/>
          <w:szCs w:val="32"/>
        </w:rPr>
        <w:t>附件4</w:t>
      </w:r>
      <w:r w:rsidRPr="00294261">
        <w:rPr>
          <w:rFonts w:ascii="仿宋" w:eastAsia="仿宋" w:hAnsi="仿宋" w:cs="仿宋" w:hint="eastAsia"/>
          <w:color w:val="464646"/>
          <w:sz w:val="32"/>
          <w:szCs w:val="32"/>
        </w:rPr>
        <w:t>基本信息回执表和附件5电子照片发送至邮箱578222082@qq.com，逾期不予受理。</w:t>
      </w:r>
    </w:p>
    <w:p w14:paraId="13960887"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2.各队报名前请核对好选手身份信息（必须与本人身份证一致），此信息将作为赛场考</w:t>
      </w:r>
      <w:proofErr w:type="gramStart"/>
      <w:r w:rsidRPr="00294261">
        <w:rPr>
          <w:rFonts w:ascii="仿宋" w:eastAsia="仿宋" w:hAnsi="仿宋" w:cs="仿宋" w:hint="eastAsia"/>
          <w:color w:val="464646"/>
          <w:sz w:val="32"/>
          <w:szCs w:val="32"/>
        </w:rPr>
        <w:t>务</w:t>
      </w:r>
      <w:proofErr w:type="gramEnd"/>
      <w:r w:rsidRPr="00294261">
        <w:rPr>
          <w:rFonts w:ascii="仿宋" w:eastAsia="仿宋" w:hAnsi="仿宋" w:cs="仿宋" w:hint="eastAsia"/>
          <w:color w:val="464646"/>
          <w:sz w:val="32"/>
          <w:szCs w:val="32"/>
        </w:rPr>
        <w:t>安排、成绩公布、证书发放的依据。信息一经上报，不得更改。如因学校上报信息不准确，学校自行承担其带来的一切后果。</w:t>
      </w:r>
    </w:p>
    <w:p w14:paraId="7DD1DFA8"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3.材料不全或逾期报送将不予受理。若比赛现场发现参赛选手与报名表不符，将取消参赛资格。</w:t>
      </w:r>
    </w:p>
    <w:p w14:paraId="777E2E35"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4.各参赛单位必须为参赛选手购买意外伤害保险和医疗保险。大赛期间发生的医疗费用，由各参赛队自行解决。</w:t>
      </w:r>
    </w:p>
    <w:p w14:paraId="3EBFA2F6"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5.本次竞赛不收取参赛费用。食宿费、交通费及其他费用自理。</w:t>
      </w:r>
    </w:p>
    <w:p w14:paraId="58DB8D02"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lastRenderedPageBreak/>
        <w:t>九、联系方式</w:t>
      </w:r>
    </w:p>
    <w:p w14:paraId="79BD772A" w14:textId="3536899C"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color w:val="464646"/>
          <w:sz w:val="32"/>
          <w:szCs w:val="32"/>
        </w:rPr>
      </w:pPr>
      <w:r w:rsidRPr="00294261">
        <w:rPr>
          <w:rFonts w:ascii="仿宋" w:eastAsia="仿宋" w:hAnsi="仿宋" w:cs="仿宋" w:hint="eastAsia"/>
          <w:color w:val="464646"/>
          <w:sz w:val="32"/>
          <w:szCs w:val="32"/>
        </w:rPr>
        <w:t>联系人：袁老师 电话18617850620 （</w:t>
      </w:r>
      <w:proofErr w:type="gramStart"/>
      <w:r w:rsidRPr="00294261">
        <w:rPr>
          <w:rFonts w:ascii="仿宋" w:eastAsia="仿宋" w:hAnsi="仿宋" w:cs="仿宋" w:hint="eastAsia"/>
          <w:color w:val="464646"/>
          <w:sz w:val="32"/>
          <w:szCs w:val="32"/>
        </w:rPr>
        <w:t>微信同</w:t>
      </w:r>
      <w:proofErr w:type="gramEnd"/>
      <w:r w:rsidRPr="00294261">
        <w:rPr>
          <w:rFonts w:ascii="仿宋" w:eastAsia="仿宋" w:hAnsi="仿宋" w:cs="仿宋" w:hint="eastAsia"/>
          <w:color w:val="464646"/>
          <w:sz w:val="32"/>
          <w:szCs w:val="32"/>
        </w:rPr>
        <w:t>号）</w:t>
      </w:r>
    </w:p>
    <w:p w14:paraId="7491869B" w14:textId="0849EB5C" w:rsidR="004C1DEE" w:rsidRPr="00294261" w:rsidRDefault="00E85D9D">
      <w:pPr>
        <w:pStyle w:val="a7"/>
        <w:widowControl/>
        <w:spacing w:before="60" w:beforeAutospacing="0" w:after="60" w:afterAutospacing="0" w:line="22" w:lineRule="atLeast"/>
        <w:ind w:firstLine="420"/>
        <w:rPr>
          <w:rFonts w:ascii="仿宋" w:eastAsia="仿宋" w:hAnsi="仿宋" w:cs="仿宋" w:hint="eastAsia"/>
          <w:color w:val="464646"/>
          <w:sz w:val="32"/>
          <w:szCs w:val="32"/>
        </w:rPr>
      </w:pPr>
      <w:r>
        <w:rPr>
          <w:rFonts w:ascii="仿宋" w:eastAsia="仿宋" w:hAnsi="仿宋" w:cs="仿宋" w:hint="eastAsia"/>
          <w:noProof/>
          <w:sz w:val="32"/>
          <w:szCs w:val="32"/>
        </w:rPr>
        <w:drawing>
          <wp:anchor distT="0" distB="0" distL="114300" distR="114300" simplePos="0" relativeHeight="251658240" behindDoc="1" locked="0" layoutInCell="1" allowOverlap="1" wp14:anchorId="376E6344" wp14:editId="2D694F63">
            <wp:simplePos x="0" y="0"/>
            <wp:positionH relativeFrom="margin">
              <wp:posOffset>2686050</wp:posOffset>
            </wp:positionH>
            <wp:positionV relativeFrom="paragraph">
              <wp:posOffset>207645</wp:posOffset>
            </wp:positionV>
            <wp:extent cx="1544312" cy="16833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4312" cy="1683385"/>
                    </a:xfrm>
                    <a:prstGeom prst="rect">
                      <a:avLst/>
                    </a:prstGeom>
                  </pic:spPr>
                </pic:pic>
              </a:graphicData>
            </a:graphic>
            <wp14:sizeRelH relativeFrom="page">
              <wp14:pctWidth>0</wp14:pctWidth>
            </wp14:sizeRelH>
            <wp14:sizeRelV relativeFrom="page">
              <wp14:pctHeight>0</wp14:pctHeight>
            </wp14:sizeRelV>
          </wp:anchor>
        </w:drawing>
      </w:r>
      <w:proofErr w:type="gramStart"/>
      <w:r w:rsidR="00000000" w:rsidRPr="00294261">
        <w:rPr>
          <w:rFonts w:ascii="仿宋" w:eastAsia="仿宋" w:hAnsi="仿宋" w:cs="仿宋" w:hint="eastAsia"/>
          <w:color w:val="464646"/>
          <w:sz w:val="32"/>
          <w:szCs w:val="32"/>
        </w:rPr>
        <w:t>微信交流群二</w:t>
      </w:r>
      <w:proofErr w:type="gramEnd"/>
      <w:r w:rsidR="00000000" w:rsidRPr="00294261">
        <w:rPr>
          <w:rFonts w:ascii="仿宋" w:eastAsia="仿宋" w:hAnsi="仿宋" w:cs="仿宋" w:hint="eastAsia"/>
          <w:color w:val="464646"/>
          <w:sz w:val="32"/>
          <w:szCs w:val="32"/>
        </w:rPr>
        <w:t>维码：</w:t>
      </w:r>
    </w:p>
    <w:p w14:paraId="0DE5EE5C" w14:textId="61A7CCF1"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noProof/>
          <w:color w:val="464646"/>
          <w:sz w:val="32"/>
          <w:szCs w:val="32"/>
        </w:rPr>
        <w:drawing>
          <wp:inline distT="0" distB="0" distL="114300" distR="114300" wp14:anchorId="1857981D" wp14:editId="73735A09">
            <wp:extent cx="1466850" cy="1385570"/>
            <wp:effectExtent l="0" t="0" r="11430" b="1270"/>
            <wp:docPr id="1" name="图片 1" descr="024d56b6ec4d41fa64a76c39871e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4d56b6ec4d41fa64a76c39871eb03"/>
                    <pic:cNvPicPr>
                      <a:picLocks noChangeAspect="1"/>
                    </pic:cNvPicPr>
                  </pic:nvPicPr>
                  <pic:blipFill>
                    <a:blip r:embed="rId7"/>
                    <a:srcRect l="8696" t="36233" r="8434" b="15031"/>
                    <a:stretch>
                      <a:fillRect/>
                    </a:stretch>
                  </pic:blipFill>
                  <pic:spPr>
                    <a:xfrm>
                      <a:off x="0" y="0"/>
                      <a:ext cx="1466850" cy="1385570"/>
                    </a:xfrm>
                    <a:prstGeom prst="rect">
                      <a:avLst/>
                    </a:prstGeom>
                  </pic:spPr>
                </pic:pic>
              </a:graphicData>
            </a:graphic>
          </wp:inline>
        </w:drawing>
      </w:r>
      <w:r w:rsidR="00E85D9D">
        <w:rPr>
          <w:rFonts w:ascii="仿宋" w:eastAsia="仿宋" w:hAnsi="仿宋" w:cs="仿宋" w:hint="eastAsia"/>
          <w:sz w:val="32"/>
          <w:szCs w:val="32"/>
        </w:rPr>
        <w:t xml:space="preserve">  </w:t>
      </w:r>
    </w:p>
    <w:p w14:paraId="48F5F140" w14:textId="613C7998"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附件1：2025年唐山市中等职业学校技能竞赛“机器视觉运行与维护”赛项（中职组）赛项竞赛规程</w:t>
      </w:r>
    </w:p>
    <w:p w14:paraId="1E34F613" w14:textId="22B2E8B8"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附件2：2025年唐山市中等职业学校技能竞赛“机器视觉运行与维护”赛项学生组赛项样题</w:t>
      </w:r>
    </w:p>
    <w:p w14:paraId="70D0F7DD" w14:textId="607EC6FD"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附件3：2025年唐山市中等职业学校技能竞赛“机器视觉运行与维护”赛项教师组赛项样题</w:t>
      </w:r>
    </w:p>
    <w:p w14:paraId="1BC1C5A2" w14:textId="04508CCF"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附件4：2025年唐山市中等职业学校技能竞赛“机器视觉运行与维护”赛项基本信息回执表</w:t>
      </w:r>
    </w:p>
    <w:p w14:paraId="73C7A480" w14:textId="77777777" w:rsidR="004C1DEE" w:rsidRPr="00294261" w:rsidRDefault="00000000">
      <w:pPr>
        <w:pStyle w:val="a7"/>
        <w:widowControl/>
        <w:spacing w:before="60" w:beforeAutospacing="0" w:after="60" w:afterAutospacing="0" w:line="22" w:lineRule="atLeast"/>
        <w:ind w:firstLine="420"/>
        <w:rPr>
          <w:rFonts w:ascii="仿宋" w:eastAsia="仿宋" w:hAnsi="仿宋" w:cs="仿宋" w:hint="eastAsia"/>
          <w:sz w:val="32"/>
          <w:szCs w:val="32"/>
        </w:rPr>
      </w:pPr>
      <w:r w:rsidRPr="00294261">
        <w:rPr>
          <w:rFonts w:ascii="仿宋" w:eastAsia="仿宋" w:hAnsi="仿宋" w:cs="仿宋" w:hint="eastAsia"/>
          <w:color w:val="464646"/>
          <w:sz w:val="32"/>
          <w:szCs w:val="32"/>
        </w:rPr>
        <w:t>附件5：2025年唐山市中等职业学校技能竞赛“机器视觉运行与维护”赛项选手电子照片表</w:t>
      </w:r>
    </w:p>
    <w:p w14:paraId="4CFEBBBC" w14:textId="77777777" w:rsidR="004C1DEE" w:rsidRPr="00294261" w:rsidRDefault="004C1DEE">
      <w:pPr>
        <w:pStyle w:val="a7"/>
        <w:widowControl/>
        <w:spacing w:before="60" w:beforeAutospacing="0" w:after="60" w:afterAutospacing="0" w:line="22" w:lineRule="atLeast"/>
        <w:ind w:firstLine="420"/>
        <w:rPr>
          <w:rFonts w:ascii="仿宋" w:eastAsia="仿宋" w:hAnsi="仿宋" w:cs="仿宋" w:hint="eastAsia"/>
          <w:sz w:val="32"/>
          <w:szCs w:val="32"/>
        </w:rPr>
      </w:pPr>
    </w:p>
    <w:p w14:paraId="6374F13D" w14:textId="77777777" w:rsidR="004C1DEE" w:rsidRPr="00294261" w:rsidRDefault="004C1DEE">
      <w:pPr>
        <w:rPr>
          <w:rFonts w:ascii="仿宋" w:eastAsia="仿宋" w:hAnsi="仿宋" w:cs="仿宋" w:hint="eastAsia"/>
          <w:sz w:val="32"/>
          <w:szCs w:val="32"/>
        </w:rPr>
      </w:pPr>
    </w:p>
    <w:sectPr w:rsidR="004C1DEE" w:rsidRPr="00294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6EBD" w14:textId="77777777" w:rsidR="00746479" w:rsidRDefault="00746479" w:rsidP="00E85D9D">
      <w:r>
        <w:separator/>
      </w:r>
    </w:p>
  </w:endnote>
  <w:endnote w:type="continuationSeparator" w:id="0">
    <w:p w14:paraId="16F6DED5" w14:textId="77777777" w:rsidR="00746479" w:rsidRDefault="00746479" w:rsidP="00E8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4162" w14:textId="77777777" w:rsidR="00746479" w:rsidRDefault="00746479" w:rsidP="00E85D9D">
      <w:r>
        <w:separator/>
      </w:r>
    </w:p>
  </w:footnote>
  <w:footnote w:type="continuationSeparator" w:id="0">
    <w:p w14:paraId="696FB1F4" w14:textId="77777777" w:rsidR="00746479" w:rsidRDefault="00746479" w:rsidP="00E85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7723D0"/>
    <w:rsid w:val="00294261"/>
    <w:rsid w:val="002D6E55"/>
    <w:rsid w:val="00413451"/>
    <w:rsid w:val="00436D8D"/>
    <w:rsid w:val="004C1DEE"/>
    <w:rsid w:val="00746479"/>
    <w:rsid w:val="00AC527B"/>
    <w:rsid w:val="00BD3E66"/>
    <w:rsid w:val="00C03A84"/>
    <w:rsid w:val="00CD4771"/>
    <w:rsid w:val="00DB69B1"/>
    <w:rsid w:val="00E85D9D"/>
    <w:rsid w:val="00F31188"/>
    <w:rsid w:val="02982A55"/>
    <w:rsid w:val="046D33E1"/>
    <w:rsid w:val="04D63A1B"/>
    <w:rsid w:val="04D817B9"/>
    <w:rsid w:val="05D54156"/>
    <w:rsid w:val="07862C16"/>
    <w:rsid w:val="08D43CA4"/>
    <w:rsid w:val="091671E2"/>
    <w:rsid w:val="0B981ED8"/>
    <w:rsid w:val="0BB01A57"/>
    <w:rsid w:val="0EF66B6F"/>
    <w:rsid w:val="0FE976A2"/>
    <w:rsid w:val="10735EB9"/>
    <w:rsid w:val="10E13DA1"/>
    <w:rsid w:val="13430E6B"/>
    <w:rsid w:val="13C5156C"/>
    <w:rsid w:val="13DE1B07"/>
    <w:rsid w:val="14F4372A"/>
    <w:rsid w:val="158C7B33"/>
    <w:rsid w:val="171D6958"/>
    <w:rsid w:val="17323C3F"/>
    <w:rsid w:val="17964594"/>
    <w:rsid w:val="193D2092"/>
    <w:rsid w:val="1A396308"/>
    <w:rsid w:val="1B456B57"/>
    <w:rsid w:val="1C8D3789"/>
    <w:rsid w:val="1D3C6D52"/>
    <w:rsid w:val="1D6A53E1"/>
    <w:rsid w:val="1DB35AD2"/>
    <w:rsid w:val="1E8E59F2"/>
    <w:rsid w:val="1F3A6654"/>
    <w:rsid w:val="203512F0"/>
    <w:rsid w:val="209D0EF3"/>
    <w:rsid w:val="22DC0038"/>
    <w:rsid w:val="24475A17"/>
    <w:rsid w:val="26034263"/>
    <w:rsid w:val="28C14559"/>
    <w:rsid w:val="294C4631"/>
    <w:rsid w:val="295C4ED2"/>
    <w:rsid w:val="299F4853"/>
    <w:rsid w:val="2B6A283A"/>
    <w:rsid w:val="2CB22E9F"/>
    <w:rsid w:val="2D433623"/>
    <w:rsid w:val="2E504F28"/>
    <w:rsid w:val="2F337943"/>
    <w:rsid w:val="303D4D5C"/>
    <w:rsid w:val="32374461"/>
    <w:rsid w:val="33006618"/>
    <w:rsid w:val="332348E4"/>
    <w:rsid w:val="354B4EDB"/>
    <w:rsid w:val="37BB0006"/>
    <w:rsid w:val="37D668AB"/>
    <w:rsid w:val="37F24229"/>
    <w:rsid w:val="3A8C33C6"/>
    <w:rsid w:val="3AA76264"/>
    <w:rsid w:val="3ABC4571"/>
    <w:rsid w:val="3B0911E6"/>
    <w:rsid w:val="3BBA577D"/>
    <w:rsid w:val="3C7A154F"/>
    <w:rsid w:val="3EF140FA"/>
    <w:rsid w:val="429B681E"/>
    <w:rsid w:val="446778EE"/>
    <w:rsid w:val="44BF09B5"/>
    <w:rsid w:val="46DC6ACF"/>
    <w:rsid w:val="48372625"/>
    <w:rsid w:val="485F4A11"/>
    <w:rsid w:val="48931838"/>
    <w:rsid w:val="49A225E4"/>
    <w:rsid w:val="4D331F40"/>
    <w:rsid w:val="4D7B765F"/>
    <w:rsid w:val="4E81238C"/>
    <w:rsid w:val="4E9525B5"/>
    <w:rsid w:val="4ECC694F"/>
    <w:rsid w:val="4FD26E6A"/>
    <w:rsid w:val="50A40DB6"/>
    <w:rsid w:val="51F87457"/>
    <w:rsid w:val="531F3A95"/>
    <w:rsid w:val="53D42EC9"/>
    <w:rsid w:val="53DF2D39"/>
    <w:rsid w:val="53EA5E61"/>
    <w:rsid w:val="54244C46"/>
    <w:rsid w:val="54EA60F9"/>
    <w:rsid w:val="55D21136"/>
    <w:rsid w:val="56867135"/>
    <w:rsid w:val="59A24588"/>
    <w:rsid w:val="59C804ED"/>
    <w:rsid w:val="5B2C288A"/>
    <w:rsid w:val="5BA83C5D"/>
    <w:rsid w:val="5C5C517D"/>
    <w:rsid w:val="5D8E43FF"/>
    <w:rsid w:val="5E783552"/>
    <w:rsid w:val="5FB561C3"/>
    <w:rsid w:val="5FD556F1"/>
    <w:rsid w:val="6098556A"/>
    <w:rsid w:val="60FB291D"/>
    <w:rsid w:val="615143EC"/>
    <w:rsid w:val="62992733"/>
    <w:rsid w:val="629B1EEB"/>
    <w:rsid w:val="63C27FBE"/>
    <w:rsid w:val="64135341"/>
    <w:rsid w:val="64CA2190"/>
    <w:rsid w:val="661679AF"/>
    <w:rsid w:val="66663002"/>
    <w:rsid w:val="667F247F"/>
    <w:rsid w:val="699128BD"/>
    <w:rsid w:val="6B0C4EE9"/>
    <w:rsid w:val="6BD817FE"/>
    <w:rsid w:val="6E85692A"/>
    <w:rsid w:val="6F7345C3"/>
    <w:rsid w:val="70C75BA3"/>
    <w:rsid w:val="72B415A3"/>
    <w:rsid w:val="737723D0"/>
    <w:rsid w:val="741C122B"/>
    <w:rsid w:val="7423314F"/>
    <w:rsid w:val="751B31A6"/>
    <w:rsid w:val="75C44C52"/>
    <w:rsid w:val="75F708A8"/>
    <w:rsid w:val="77D711F5"/>
    <w:rsid w:val="79F2510F"/>
    <w:rsid w:val="7A6A38AF"/>
    <w:rsid w:val="7B665F9B"/>
    <w:rsid w:val="7B7A0F20"/>
    <w:rsid w:val="7BCB674C"/>
    <w:rsid w:val="7C5F0476"/>
    <w:rsid w:val="7CED2280"/>
    <w:rsid w:val="7D891369"/>
    <w:rsid w:val="7E4E3750"/>
    <w:rsid w:val="7ECB35AB"/>
    <w:rsid w:val="7F1143E7"/>
    <w:rsid w:val="7F29000C"/>
    <w:rsid w:val="7F8F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D0346"/>
  <w15:docId w15:val="{1B51A2EB-0701-4466-B08F-FC862EB7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梁晓燕</dc:creator>
  <cp:lastModifiedBy>嘉兴 王</cp:lastModifiedBy>
  <cp:revision>4</cp:revision>
  <dcterms:created xsi:type="dcterms:W3CDTF">2025-06-11T08:50:00Z</dcterms:created>
  <dcterms:modified xsi:type="dcterms:W3CDTF">2025-06-12T02:08:00Z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B7A8678F7DE440BAA0E7FA04BFF2C2D3_13</vt:lpwstr>
  </property>
  <property fmtid="{D5CDD505-2E9C-101B-9397-08002B2CF9AE}" pid="4" name="KSOTemplateDocerSaveRecord">
    <vt:lpwstr>eyJoZGlkIjoiZDM2MDJmZTU2OTdlMmM4NjVjMDNmMDZlMTIwNzQ4NzgifQ==</vt:lpwstr>
  </property>
</Properties>
</file>