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4B5251">
      <w:pPr>
        <w:ind w:firstLine="640"/>
        <w:jc w:val="center"/>
        <w:rPr>
          <w:rFonts w:hint="eastAsia" w:ascii="仿宋" w:hAnsi="仿宋" w:eastAsia="仿宋" w:cs="仿宋"/>
          <w:b/>
          <w:bCs/>
          <w:sz w:val="52"/>
          <w:szCs w:val="52"/>
        </w:rPr>
      </w:pPr>
      <w:bookmarkStart w:id="0" w:name="_Hlk91088230"/>
      <w:bookmarkEnd w:id="0"/>
      <w:r>
        <w:rPr>
          <w:rFonts w:hint="eastAsia" w:ascii="仿宋" w:hAnsi="仿宋" w:eastAsia="仿宋" w:cs="仿宋"/>
          <w:b/>
          <w:bCs/>
          <w:sz w:val="52"/>
          <w:szCs w:val="52"/>
        </w:rPr>
        <w:t>202</w:t>
      </w:r>
      <w:r>
        <w:rPr>
          <w:rFonts w:hint="eastAsia" w:ascii="仿宋" w:hAnsi="仿宋" w:eastAsia="仿宋" w:cs="仿宋"/>
          <w:b/>
          <w:bCs/>
          <w:sz w:val="52"/>
          <w:szCs w:val="52"/>
          <w:lang w:val="en-US" w:eastAsia="zh-CN"/>
        </w:rPr>
        <w:t>6</w:t>
      </w:r>
      <w:r>
        <w:rPr>
          <w:rFonts w:hint="eastAsia" w:ascii="仿宋" w:hAnsi="仿宋" w:eastAsia="仿宋" w:cs="仿宋"/>
          <w:b/>
          <w:bCs/>
          <w:sz w:val="52"/>
          <w:szCs w:val="52"/>
        </w:rPr>
        <w:t>年</w:t>
      </w:r>
      <w:r>
        <w:rPr>
          <w:rFonts w:hint="eastAsia" w:ascii="仿宋" w:hAnsi="仿宋" w:eastAsia="仿宋" w:cs="仿宋"/>
          <w:b/>
          <w:bCs/>
          <w:sz w:val="52"/>
          <w:szCs w:val="52"/>
          <w:lang w:val="en-US" w:eastAsia="zh-CN"/>
        </w:rPr>
        <w:t>唐山市</w:t>
      </w:r>
      <w:r>
        <w:rPr>
          <w:rFonts w:hint="eastAsia" w:ascii="仿宋" w:hAnsi="仿宋" w:eastAsia="仿宋" w:cs="仿宋"/>
          <w:b/>
          <w:bCs/>
          <w:sz w:val="52"/>
          <w:szCs w:val="52"/>
        </w:rPr>
        <w:t>职业院校技能大赛</w:t>
      </w:r>
    </w:p>
    <w:p w14:paraId="5D68A0D4">
      <w:pPr>
        <w:ind w:firstLine="640"/>
        <w:jc w:val="center"/>
        <w:rPr>
          <w:rFonts w:hint="eastAsia" w:ascii="仿宋" w:hAnsi="仿宋" w:eastAsia="仿宋" w:cs="仿宋"/>
          <w:b/>
          <w:bCs/>
          <w:sz w:val="52"/>
          <w:szCs w:val="52"/>
        </w:rPr>
      </w:pPr>
      <w:r>
        <w:rPr>
          <w:rFonts w:hint="eastAsia" w:ascii="仿宋" w:hAnsi="仿宋" w:eastAsia="仿宋" w:cs="仿宋"/>
          <w:b/>
          <w:bCs/>
          <w:sz w:val="52"/>
          <w:szCs w:val="52"/>
        </w:rPr>
        <w:t>“智能家居安装与维护”</w:t>
      </w:r>
    </w:p>
    <w:p w14:paraId="42A1EC6E">
      <w:pPr>
        <w:ind w:firstLine="640"/>
        <w:jc w:val="center"/>
        <w:rPr>
          <w:rFonts w:hint="eastAsia" w:ascii="仿宋" w:hAnsi="仿宋" w:eastAsia="仿宋" w:cs="仿宋"/>
          <w:b/>
          <w:bCs/>
          <w:sz w:val="52"/>
          <w:szCs w:val="52"/>
        </w:rPr>
      </w:pPr>
      <w:r>
        <w:rPr>
          <w:rFonts w:hint="eastAsia" w:ascii="仿宋" w:hAnsi="仿宋" w:eastAsia="仿宋" w:cs="仿宋"/>
          <w:b/>
          <w:bCs/>
          <w:sz w:val="52"/>
          <w:szCs w:val="52"/>
          <w:lang w:val="en-US" w:eastAsia="zh-CN"/>
        </w:rPr>
        <w:t>竞赛</w:t>
      </w:r>
      <w:r>
        <w:rPr>
          <w:rFonts w:hint="eastAsia" w:ascii="仿宋" w:hAnsi="仿宋" w:eastAsia="仿宋" w:cs="仿宋"/>
          <w:b/>
          <w:bCs/>
          <w:sz w:val="52"/>
          <w:szCs w:val="52"/>
        </w:rPr>
        <w:t>样题</w:t>
      </w:r>
    </w:p>
    <w:p w14:paraId="57A6DC04">
      <w:pPr>
        <w:autoSpaceDE w:val="0"/>
        <w:autoSpaceDN w:val="0"/>
        <w:spacing w:line="435" w:lineRule="exact"/>
        <w:jc w:val="center"/>
        <w:rPr>
          <w:rFonts w:ascii="宋体" w:hAnsi="宋体" w:eastAsia="宋体" w:cs="黑体"/>
          <w:b/>
          <w:bCs/>
          <w:sz w:val="43"/>
        </w:rPr>
      </w:pPr>
    </w:p>
    <w:p w14:paraId="20401E58">
      <w:pPr>
        <w:jc w:val="center"/>
        <w:rPr>
          <w:rFonts w:ascii="宋体" w:hAnsi="宋体" w:eastAsia="宋体"/>
        </w:rPr>
      </w:pPr>
    </w:p>
    <w:p w14:paraId="6D768318">
      <w:pPr>
        <w:jc w:val="center"/>
        <w:rPr>
          <w:rFonts w:ascii="宋体" w:hAnsi="宋体" w:eastAsia="宋体"/>
        </w:rPr>
      </w:pPr>
    </w:p>
    <w:p w14:paraId="3450B933">
      <w:pPr>
        <w:jc w:val="center"/>
        <w:rPr>
          <w:rFonts w:ascii="宋体" w:hAnsi="宋体" w:eastAsia="宋体"/>
        </w:rPr>
      </w:pPr>
    </w:p>
    <w:p w14:paraId="6EE859D7">
      <w:pPr>
        <w:jc w:val="center"/>
        <w:rPr>
          <w:rFonts w:ascii="宋体" w:hAnsi="宋体" w:eastAsia="宋体"/>
        </w:rPr>
      </w:pPr>
    </w:p>
    <w:p w14:paraId="31063BE7">
      <w:pPr>
        <w:jc w:val="center"/>
        <w:rPr>
          <w:rFonts w:ascii="宋体" w:hAnsi="宋体" w:eastAsia="宋体"/>
        </w:rPr>
      </w:pPr>
    </w:p>
    <w:p w14:paraId="4186C10E">
      <w:pPr>
        <w:jc w:val="center"/>
        <w:rPr>
          <w:rFonts w:ascii="宋体" w:hAnsi="宋体" w:eastAsia="宋体"/>
        </w:rPr>
      </w:pPr>
    </w:p>
    <w:p w14:paraId="2E4619C4">
      <w:pPr>
        <w:jc w:val="center"/>
        <w:rPr>
          <w:rFonts w:ascii="宋体" w:hAnsi="宋体" w:eastAsia="宋体"/>
        </w:rPr>
      </w:pPr>
    </w:p>
    <w:p w14:paraId="79D24486">
      <w:pPr>
        <w:jc w:val="center"/>
        <w:rPr>
          <w:rFonts w:ascii="宋体" w:hAnsi="宋体" w:eastAsia="宋体"/>
        </w:rPr>
      </w:pPr>
    </w:p>
    <w:p w14:paraId="0B4449B1">
      <w:pPr>
        <w:jc w:val="center"/>
        <w:rPr>
          <w:rFonts w:ascii="宋体" w:hAnsi="宋体" w:eastAsia="宋体"/>
        </w:rPr>
      </w:pPr>
    </w:p>
    <w:p w14:paraId="72FE96B4">
      <w:pPr>
        <w:jc w:val="center"/>
        <w:rPr>
          <w:rFonts w:hint="eastAsia" w:ascii="宋体" w:hAnsi="宋体" w:eastAsia="宋体"/>
          <w:sz w:val="52"/>
          <w:szCs w:val="52"/>
          <w:lang w:val="en-US" w:eastAsia="zh-CN"/>
        </w:rPr>
      </w:pPr>
    </w:p>
    <w:p w14:paraId="242489FB">
      <w:pPr>
        <w:jc w:val="center"/>
        <w:rPr>
          <w:rFonts w:ascii="宋体" w:hAnsi="宋体" w:eastAsia="宋体"/>
        </w:rPr>
      </w:pPr>
    </w:p>
    <w:p w14:paraId="09D7E275">
      <w:pPr>
        <w:jc w:val="center"/>
        <w:rPr>
          <w:rFonts w:ascii="宋体" w:hAnsi="宋体" w:eastAsia="宋体"/>
        </w:rPr>
      </w:pPr>
    </w:p>
    <w:p w14:paraId="7ACDAB21">
      <w:pPr>
        <w:jc w:val="center"/>
        <w:rPr>
          <w:rFonts w:ascii="宋体" w:hAnsi="宋体" w:eastAsia="宋体"/>
        </w:rPr>
      </w:pPr>
    </w:p>
    <w:p w14:paraId="78115842">
      <w:pPr>
        <w:jc w:val="center"/>
        <w:rPr>
          <w:rFonts w:ascii="宋体" w:hAnsi="宋体" w:eastAsia="宋体"/>
        </w:rPr>
      </w:pPr>
    </w:p>
    <w:p w14:paraId="20E5C6B5">
      <w:pPr>
        <w:jc w:val="center"/>
        <w:rPr>
          <w:rFonts w:ascii="宋体" w:hAnsi="宋体" w:eastAsia="宋体"/>
        </w:rPr>
      </w:pPr>
    </w:p>
    <w:p w14:paraId="3C6164F5">
      <w:pPr>
        <w:jc w:val="center"/>
        <w:rPr>
          <w:rFonts w:ascii="宋体" w:hAnsi="宋体" w:eastAsia="宋体"/>
        </w:rPr>
      </w:pPr>
    </w:p>
    <w:p w14:paraId="6204AB58">
      <w:pPr>
        <w:jc w:val="center"/>
        <w:rPr>
          <w:rFonts w:ascii="宋体" w:hAnsi="宋体" w:eastAsia="宋体"/>
        </w:rPr>
      </w:pPr>
    </w:p>
    <w:p w14:paraId="7FA43132">
      <w:pPr>
        <w:jc w:val="center"/>
        <w:rPr>
          <w:rFonts w:ascii="宋体" w:hAnsi="宋体" w:eastAsia="宋体"/>
        </w:rPr>
      </w:pPr>
    </w:p>
    <w:p w14:paraId="0E2731AC">
      <w:pPr>
        <w:jc w:val="center"/>
        <w:rPr>
          <w:rFonts w:ascii="宋体" w:hAnsi="宋体" w:eastAsia="宋体"/>
        </w:rPr>
      </w:pPr>
    </w:p>
    <w:p w14:paraId="4EFF8AE7">
      <w:pPr>
        <w:jc w:val="center"/>
        <w:rPr>
          <w:rFonts w:ascii="宋体" w:hAnsi="宋体" w:eastAsia="宋体"/>
        </w:rPr>
      </w:pPr>
    </w:p>
    <w:p w14:paraId="7D9CADAF">
      <w:pPr>
        <w:jc w:val="center"/>
        <w:rPr>
          <w:rFonts w:ascii="宋体" w:hAnsi="宋体" w:eastAsia="宋体"/>
        </w:rPr>
      </w:pPr>
    </w:p>
    <w:p w14:paraId="56911A5F">
      <w:pPr>
        <w:jc w:val="center"/>
        <w:rPr>
          <w:rFonts w:ascii="宋体" w:hAnsi="宋体" w:eastAsia="宋体"/>
        </w:rPr>
      </w:pPr>
    </w:p>
    <w:p w14:paraId="1C30DD85">
      <w:pPr>
        <w:jc w:val="center"/>
        <w:rPr>
          <w:rFonts w:ascii="宋体" w:hAnsi="宋体" w:eastAsia="宋体"/>
        </w:rPr>
      </w:pPr>
    </w:p>
    <w:p w14:paraId="06A3C439">
      <w:pPr>
        <w:jc w:val="center"/>
        <w:rPr>
          <w:rFonts w:ascii="宋体" w:hAnsi="宋体" w:eastAsia="宋体"/>
        </w:rPr>
      </w:pPr>
    </w:p>
    <w:p w14:paraId="3C00BE74">
      <w:pPr>
        <w:jc w:val="center"/>
        <w:rPr>
          <w:rFonts w:ascii="宋体" w:hAnsi="宋体" w:eastAsia="宋体"/>
        </w:rPr>
      </w:pPr>
    </w:p>
    <w:p w14:paraId="2CC425EF">
      <w:pPr>
        <w:jc w:val="center"/>
        <w:rPr>
          <w:rFonts w:eastAsia="宋体" w:cs="黑体"/>
          <w:sz w:val="43"/>
        </w:rPr>
      </w:pPr>
      <w:r>
        <w:rPr>
          <w:rFonts w:eastAsia="宋体" w:cs="黑体"/>
          <w:sz w:val="43"/>
        </w:rPr>
        <w:t>202</w:t>
      </w:r>
      <w:r>
        <w:rPr>
          <w:rFonts w:hint="eastAsia" w:eastAsia="宋体" w:cs="黑体"/>
          <w:sz w:val="43"/>
          <w:lang w:val="en-US" w:eastAsia="zh-CN"/>
        </w:rPr>
        <w:t>6</w:t>
      </w:r>
      <w:r>
        <w:rPr>
          <w:rFonts w:eastAsia="宋体" w:cs="黑体"/>
          <w:sz w:val="43"/>
        </w:rPr>
        <w:t>年</w:t>
      </w:r>
      <w:r>
        <w:rPr>
          <w:rFonts w:hint="eastAsia" w:eastAsia="宋体" w:cs="黑体"/>
          <w:sz w:val="43"/>
          <w:lang w:val="en-US" w:eastAsia="zh-CN"/>
        </w:rPr>
        <w:t>6</w:t>
      </w:r>
      <w:r>
        <w:rPr>
          <w:rFonts w:eastAsia="宋体" w:cs="黑体"/>
          <w:sz w:val="43"/>
        </w:rPr>
        <w:t>月</w:t>
      </w:r>
    </w:p>
    <w:p w14:paraId="1887286F">
      <w:pPr>
        <w:jc w:val="center"/>
        <w:rPr>
          <w:rFonts w:ascii="宋体" w:hAnsi="宋体" w:eastAsia="宋体"/>
        </w:rPr>
      </w:pPr>
    </w:p>
    <w:p w14:paraId="052746EB">
      <w:pPr>
        <w:jc w:val="center"/>
        <w:rPr>
          <w:rFonts w:ascii="宋体" w:hAnsi="宋体" w:eastAsia="宋体"/>
        </w:rPr>
      </w:pPr>
    </w:p>
    <w:p w14:paraId="2B6993AC">
      <w:pPr>
        <w:jc w:val="center"/>
        <w:rPr>
          <w:rFonts w:ascii="宋体" w:hAnsi="宋体" w:eastAsia="宋体"/>
        </w:rPr>
      </w:pPr>
    </w:p>
    <w:p w14:paraId="637057C7">
      <w:pPr>
        <w:jc w:val="both"/>
        <w:rPr>
          <w:rFonts w:ascii="宋体" w:hAnsi="宋体" w:eastAsia="宋体"/>
        </w:rPr>
      </w:pPr>
    </w:p>
    <w:p w14:paraId="25699B6D">
      <w:pPr>
        <w:autoSpaceDE w:val="0"/>
        <w:autoSpaceDN w:val="0"/>
        <w:spacing w:line="360" w:lineRule="exact"/>
        <w:jc w:val="both"/>
        <w:rPr>
          <w:rFonts w:ascii="黑体" w:hAnsi="黑体" w:cs="黑体"/>
          <w:sz w:val="36"/>
        </w:rPr>
      </w:pPr>
    </w:p>
    <w:p w14:paraId="2DEE30B3">
      <w:pPr>
        <w:autoSpaceDE w:val="0"/>
        <w:autoSpaceDN w:val="0"/>
        <w:spacing w:line="500" w:lineRule="exact"/>
        <w:jc w:val="center"/>
        <w:rPr>
          <w:rFonts w:ascii="宋体" w:hAnsi="宋体" w:eastAsia="宋体" w:cs="宋体"/>
          <w:sz w:val="44"/>
          <w:szCs w:val="40"/>
        </w:rPr>
      </w:pPr>
      <w:r>
        <w:rPr>
          <w:rFonts w:ascii="宋体" w:hAnsi="宋体" w:eastAsia="宋体" w:cs="宋体"/>
          <w:sz w:val="44"/>
          <w:szCs w:val="40"/>
        </w:rPr>
        <w:t>竞赛任务</w:t>
      </w:r>
    </w:p>
    <w:p w14:paraId="7CE794CC">
      <w:pPr>
        <w:spacing w:before="240" w:after="60" w:line="312" w:lineRule="auto"/>
        <w:ind w:firstLine="643"/>
        <w:jc w:val="center"/>
        <w:outlineLvl w:val="1"/>
        <w:rPr>
          <w:rFonts w:ascii="黑体" w:hAnsi="黑体" w:eastAsia="黑体"/>
          <w:b/>
          <w:bCs/>
          <w:kern w:val="28"/>
          <w:sz w:val="32"/>
          <w:szCs w:val="32"/>
        </w:rPr>
      </w:pPr>
      <w:r>
        <w:rPr>
          <w:rFonts w:hint="eastAsia" w:ascii="黑体" w:hAnsi="黑体" w:eastAsia="黑体"/>
          <w:b/>
          <w:bCs/>
          <w:kern w:val="28"/>
          <w:sz w:val="32"/>
          <w:szCs w:val="32"/>
        </w:rPr>
        <w:t>第一部分 3D虚拟仿真软件设备安装</w:t>
      </w:r>
    </w:p>
    <w:p w14:paraId="63C3A769">
      <w:pPr>
        <w:spacing w:line="400" w:lineRule="exact"/>
        <w:ind w:firstLine="480"/>
        <w:rPr>
          <w:sz w:val="24"/>
          <w:szCs w:val="24"/>
        </w:rPr>
      </w:pPr>
      <w:r>
        <w:rPr>
          <w:rFonts w:hint="eastAsia" w:ascii="宋体" w:hAnsi="宋体" w:cs="Arial"/>
          <w:sz w:val="24"/>
          <w:szCs w:val="24"/>
        </w:rPr>
        <w:t>本部分要求使用物联网3</w:t>
      </w:r>
      <w:r>
        <w:rPr>
          <w:rFonts w:ascii="宋体" w:hAnsi="宋体" w:cs="Arial"/>
          <w:sz w:val="24"/>
          <w:szCs w:val="24"/>
        </w:rPr>
        <w:t>D</w:t>
      </w:r>
      <w:r>
        <w:rPr>
          <w:rFonts w:hint="eastAsia" w:ascii="宋体" w:hAnsi="宋体" w:cs="Arial"/>
          <w:sz w:val="24"/>
          <w:szCs w:val="24"/>
        </w:rPr>
        <w:t>仿真实训软件，模拟完成智能家居</w:t>
      </w:r>
      <w:r>
        <w:rPr>
          <w:rFonts w:hint="eastAsia" w:ascii="宋体" w:hAnsi="宋体" w:cs="Arial"/>
          <w:sz w:val="24"/>
          <w:szCs w:val="24"/>
          <w:lang w:eastAsia="zh-CN"/>
        </w:rPr>
        <w:t>安装</w:t>
      </w:r>
      <w:r>
        <w:rPr>
          <w:rFonts w:hint="eastAsia" w:ascii="宋体" w:hAnsi="宋体" w:cs="Arial"/>
          <w:sz w:val="24"/>
          <w:szCs w:val="24"/>
        </w:rPr>
        <w:t>应用和配置。包括智能家居设备的放置、设备连线、</w:t>
      </w:r>
      <w:r>
        <w:rPr>
          <w:rFonts w:ascii="宋体" w:hAnsi="宋体" w:cs="Arial"/>
          <w:sz w:val="24"/>
          <w:szCs w:val="24"/>
        </w:rPr>
        <w:t>Zigbee</w:t>
      </w:r>
      <w:r>
        <w:rPr>
          <w:rFonts w:hint="eastAsia" w:ascii="宋体" w:hAnsi="宋体" w:cs="Arial"/>
          <w:sz w:val="24"/>
          <w:szCs w:val="24"/>
        </w:rPr>
        <w:t>网络</w:t>
      </w:r>
      <w:r>
        <w:rPr>
          <w:rFonts w:hint="eastAsia" w:ascii="宋体" w:hAnsi="宋体" w:cs="Arial"/>
          <w:sz w:val="24"/>
          <w:szCs w:val="24"/>
          <w:lang w:eastAsia="zh-CN"/>
        </w:rPr>
        <w:t>参数</w:t>
      </w:r>
      <w:r>
        <w:rPr>
          <w:rFonts w:hint="eastAsia" w:ascii="宋体" w:hAnsi="宋体" w:cs="Arial"/>
          <w:sz w:val="24"/>
          <w:szCs w:val="24"/>
        </w:rPr>
        <w:t>配置以及其它软件配合调试，实现如图</w:t>
      </w:r>
      <w:r>
        <w:rPr>
          <w:rFonts w:hint="eastAsia" w:ascii="宋体" w:hAnsi="宋体" w:cs="Arial"/>
          <w:sz w:val="24"/>
          <w:szCs w:val="24"/>
          <w:lang w:val="en-US" w:eastAsia="zh-CN"/>
        </w:rPr>
        <w:t>5</w:t>
      </w:r>
      <w:r>
        <w:rPr>
          <w:rFonts w:hint="eastAsia" w:ascii="宋体" w:hAnsi="宋体" w:cs="Arial"/>
          <w:sz w:val="24"/>
          <w:szCs w:val="24"/>
        </w:rPr>
        <w:t>-1所示样板间电器布局图的效果(不含接线)。</w:t>
      </w:r>
    </w:p>
    <w:p w14:paraId="59960719">
      <w:pPr>
        <w:ind w:firstLine="480"/>
        <w:rPr>
          <w:rFonts w:ascii="宋体" w:hAnsi="宋体"/>
          <w:sz w:val="22"/>
        </w:rPr>
      </w:pPr>
    </w:p>
    <w:p w14:paraId="2A91D4B1">
      <w:pPr>
        <w:ind w:firstLine="480"/>
      </w:pPr>
      <w:r>
        <w:drawing>
          <wp:inline distT="0" distB="0" distL="0" distR="0">
            <wp:extent cx="4797425" cy="1911350"/>
            <wp:effectExtent l="0" t="0" r="3175"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
                    <a:stretch>
                      <a:fillRect/>
                    </a:stretch>
                  </pic:blipFill>
                  <pic:spPr>
                    <a:xfrm>
                      <a:off x="0" y="0"/>
                      <a:ext cx="4797425" cy="1911350"/>
                    </a:xfrm>
                    <a:prstGeom prst="rect">
                      <a:avLst/>
                    </a:prstGeom>
                  </pic:spPr>
                </pic:pic>
              </a:graphicData>
            </a:graphic>
          </wp:inline>
        </w:drawing>
      </w:r>
    </w:p>
    <w:p w14:paraId="2EB95EC6">
      <w:pPr>
        <w:spacing w:line="400" w:lineRule="exact"/>
        <w:ind w:firstLine="480"/>
        <w:jc w:val="center"/>
        <w:rPr>
          <w:rFonts w:hint="eastAsia" w:ascii="宋体" w:hAnsi="宋体" w:cs="Arial"/>
          <w:b/>
          <w:bCs/>
          <w:sz w:val="24"/>
          <w:szCs w:val="24"/>
          <w:lang w:eastAsia="zh-CN"/>
        </w:rPr>
      </w:pPr>
      <w:r>
        <w:rPr>
          <w:rFonts w:hint="eastAsia" w:ascii="宋体" w:hAnsi="宋体" w:cs="Arial"/>
          <w:b/>
          <w:bCs/>
          <w:sz w:val="24"/>
          <w:szCs w:val="24"/>
          <w:lang w:eastAsia="zh-CN"/>
        </w:rPr>
        <w:t>顶面</w:t>
      </w:r>
    </w:p>
    <w:p w14:paraId="26AA1BFB">
      <w:pPr>
        <w:ind w:firstLine="480"/>
        <w:jc w:val="center"/>
        <w:rPr>
          <w:rFonts w:ascii="宋体" w:hAnsi="宋体"/>
          <w:sz w:val="22"/>
        </w:rPr>
      </w:pPr>
      <w:r>
        <w:drawing>
          <wp:inline distT="0" distB="0" distL="0" distR="0">
            <wp:extent cx="4799965" cy="3999230"/>
            <wp:effectExtent l="0" t="0" r="635"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5"/>
                    <a:stretch>
                      <a:fillRect/>
                    </a:stretch>
                  </pic:blipFill>
                  <pic:spPr>
                    <a:xfrm>
                      <a:off x="0" y="0"/>
                      <a:ext cx="4799965" cy="3999230"/>
                    </a:xfrm>
                    <a:prstGeom prst="rect">
                      <a:avLst/>
                    </a:prstGeom>
                  </pic:spPr>
                </pic:pic>
              </a:graphicData>
            </a:graphic>
          </wp:inline>
        </w:drawing>
      </w:r>
    </w:p>
    <w:p w14:paraId="26DB0E54">
      <w:pPr>
        <w:ind w:firstLine="480"/>
        <w:jc w:val="center"/>
      </w:pPr>
    </w:p>
    <w:p w14:paraId="20F43360">
      <w:pPr>
        <w:spacing w:line="400" w:lineRule="exact"/>
        <w:ind w:firstLine="480"/>
        <w:jc w:val="center"/>
        <w:rPr>
          <w:rFonts w:hint="eastAsia" w:ascii="宋体" w:hAnsi="宋体" w:cs="Arial"/>
          <w:b/>
          <w:bCs/>
          <w:sz w:val="24"/>
          <w:szCs w:val="24"/>
          <w:lang w:eastAsia="zh-CN"/>
        </w:rPr>
      </w:pPr>
      <w:r>
        <w:rPr>
          <w:rFonts w:hint="eastAsia" w:ascii="宋体" w:hAnsi="宋体" w:cs="Arial"/>
          <w:b/>
          <w:bCs/>
          <w:sz w:val="24"/>
          <w:szCs w:val="24"/>
          <w:lang w:eastAsia="zh-CN"/>
        </w:rPr>
        <w:t>正面</w:t>
      </w:r>
    </w:p>
    <w:p w14:paraId="64E045A9">
      <w:pPr>
        <w:ind w:firstLine="480"/>
        <w:jc w:val="center"/>
        <w:rPr>
          <w:rFonts w:ascii="宋体" w:hAnsi="宋体"/>
          <w:sz w:val="22"/>
        </w:rPr>
      </w:pPr>
    </w:p>
    <w:p w14:paraId="6DE87E91">
      <w:pPr>
        <w:ind w:firstLine="480"/>
        <w:jc w:val="both"/>
      </w:pPr>
      <w:r>
        <w:drawing>
          <wp:inline distT="0" distB="0" distL="0" distR="0">
            <wp:extent cx="4853940" cy="6253480"/>
            <wp:effectExtent l="0" t="0" r="3810" b="139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4853940" cy="6253480"/>
                    </a:xfrm>
                    <a:prstGeom prst="rect">
                      <a:avLst/>
                    </a:prstGeom>
                  </pic:spPr>
                </pic:pic>
              </a:graphicData>
            </a:graphic>
          </wp:inline>
        </w:drawing>
      </w:r>
    </w:p>
    <w:p w14:paraId="70D931A6">
      <w:pPr>
        <w:spacing w:line="400" w:lineRule="exact"/>
        <w:ind w:firstLine="480"/>
        <w:jc w:val="center"/>
        <w:rPr>
          <w:rFonts w:hint="eastAsia" w:ascii="宋体" w:hAnsi="宋体" w:cs="Arial"/>
          <w:b/>
          <w:bCs/>
          <w:sz w:val="24"/>
          <w:szCs w:val="24"/>
          <w:lang w:eastAsia="zh-CN"/>
        </w:rPr>
      </w:pPr>
      <w:r>
        <w:rPr>
          <w:rFonts w:hint="eastAsia" w:ascii="宋体" w:hAnsi="宋体" w:cs="Arial"/>
          <w:b/>
          <w:bCs/>
          <w:sz w:val="24"/>
          <w:szCs w:val="24"/>
          <w:lang w:eastAsia="zh-CN"/>
        </w:rPr>
        <w:t>左面</w:t>
      </w:r>
    </w:p>
    <w:p w14:paraId="4A8487A0">
      <w:pPr>
        <w:ind w:firstLine="480"/>
        <w:jc w:val="center"/>
        <w:rPr>
          <w:rFonts w:ascii="宋体" w:hAnsi="宋体"/>
          <w:sz w:val="22"/>
        </w:rPr>
      </w:pPr>
    </w:p>
    <w:p w14:paraId="726030D7">
      <w:pPr>
        <w:ind w:firstLine="480"/>
        <w:jc w:val="center"/>
      </w:pPr>
      <w:r>
        <w:drawing>
          <wp:inline distT="0" distB="0" distL="0" distR="0">
            <wp:extent cx="4952365" cy="6142355"/>
            <wp:effectExtent l="0" t="0" r="635" b="1079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7"/>
                    <a:stretch>
                      <a:fillRect/>
                    </a:stretch>
                  </pic:blipFill>
                  <pic:spPr>
                    <a:xfrm>
                      <a:off x="0" y="0"/>
                      <a:ext cx="4952381" cy="6142857"/>
                    </a:xfrm>
                    <a:prstGeom prst="rect">
                      <a:avLst/>
                    </a:prstGeom>
                  </pic:spPr>
                </pic:pic>
              </a:graphicData>
            </a:graphic>
          </wp:inline>
        </w:drawing>
      </w:r>
    </w:p>
    <w:p w14:paraId="2962E402">
      <w:pPr>
        <w:spacing w:line="400" w:lineRule="exact"/>
        <w:ind w:firstLine="480"/>
        <w:jc w:val="center"/>
        <w:rPr>
          <w:rFonts w:hint="eastAsia" w:ascii="宋体" w:hAnsi="宋体" w:cs="Arial"/>
          <w:b/>
          <w:bCs/>
          <w:sz w:val="24"/>
          <w:szCs w:val="24"/>
          <w:lang w:eastAsia="zh-CN"/>
        </w:rPr>
      </w:pPr>
      <w:r>
        <w:rPr>
          <w:rFonts w:hint="eastAsia" w:ascii="宋体" w:hAnsi="宋体" w:cs="Arial"/>
          <w:b/>
          <w:bCs/>
          <w:sz w:val="24"/>
          <w:szCs w:val="24"/>
          <w:lang w:eastAsia="zh-CN"/>
        </w:rPr>
        <w:t>右面</w:t>
      </w:r>
    </w:p>
    <w:p w14:paraId="712CFB21">
      <w:pPr>
        <w:ind w:firstLine="480"/>
        <w:jc w:val="center"/>
        <w:rPr>
          <w:rFonts w:hint="eastAsia"/>
          <w:sz w:val="32"/>
          <w:szCs w:val="32"/>
          <w:lang w:eastAsia="zh-CN"/>
        </w:rPr>
      </w:pPr>
    </w:p>
    <w:p w14:paraId="51D8FC8E">
      <w:pPr>
        <w:ind w:firstLine="480"/>
        <w:jc w:val="center"/>
        <w:rPr>
          <w:rFonts w:hint="eastAsia"/>
          <w:sz w:val="32"/>
          <w:szCs w:val="32"/>
          <w:lang w:eastAsia="zh-CN"/>
        </w:rPr>
      </w:pPr>
    </w:p>
    <w:p w14:paraId="783BE549">
      <w:pPr>
        <w:ind w:firstLine="440"/>
        <w:jc w:val="center"/>
        <w:rPr>
          <w:rFonts w:ascii="宋体" w:hAnsi="宋体"/>
          <w:sz w:val="24"/>
          <w:szCs w:val="24"/>
        </w:rPr>
      </w:pPr>
      <w:r>
        <w:rPr>
          <w:rFonts w:hint="eastAsia" w:ascii="宋体" w:hAnsi="宋体"/>
          <w:sz w:val="24"/>
          <w:szCs w:val="24"/>
        </w:rPr>
        <w:t>图</w:t>
      </w:r>
      <w:r>
        <w:rPr>
          <w:rFonts w:ascii="宋体" w:hAnsi="宋体"/>
          <w:sz w:val="24"/>
          <w:szCs w:val="24"/>
        </w:rPr>
        <w:t xml:space="preserve">1-1 </w:t>
      </w:r>
      <w:r>
        <w:rPr>
          <w:rFonts w:hint="eastAsia" w:ascii="宋体" w:hAnsi="宋体"/>
          <w:sz w:val="24"/>
          <w:szCs w:val="24"/>
        </w:rPr>
        <w:t>样板间点位图</w:t>
      </w:r>
    </w:p>
    <w:p w14:paraId="72EFE5F6">
      <w:pPr>
        <w:ind w:firstLine="440"/>
        <w:jc w:val="center"/>
        <w:rPr>
          <w:rFonts w:ascii="宋体" w:hAnsi="宋体"/>
          <w:sz w:val="22"/>
        </w:rPr>
      </w:pPr>
    </w:p>
    <w:p w14:paraId="1BC6AE8B">
      <w:pPr>
        <w:ind w:firstLine="440"/>
        <w:jc w:val="center"/>
        <w:rPr>
          <w:rFonts w:ascii="宋体" w:hAnsi="宋体"/>
          <w:sz w:val="22"/>
        </w:rPr>
      </w:pPr>
    </w:p>
    <w:p w14:paraId="754D744B">
      <w:pPr>
        <w:rPr>
          <w:rFonts w:ascii="宋体" w:hAnsi="宋体"/>
          <w:sz w:val="22"/>
        </w:rPr>
      </w:pPr>
    </w:p>
    <w:p w14:paraId="67D3CF13">
      <w:pPr>
        <w:rPr>
          <w:rFonts w:hint="eastAsia" w:ascii="宋体" w:hAnsi="宋体"/>
          <w:sz w:val="22"/>
        </w:rPr>
      </w:pPr>
    </w:p>
    <w:p w14:paraId="0973E3E9">
      <w:pPr>
        <w:pStyle w:val="13"/>
        <w:numPr>
          <w:ilvl w:val="0"/>
          <w:numId w:val="1"/>
        </w:numPr>
        <w:spacing w:line="360" w:lineRule="auto"/>
        <w:ind w:firstLineChars="0"/>
        <w:rPr>
          <w:rFonts w:ascii="黑体" w:hAnsi="黑体" w:eastAsia="黑体" w:cs="黑体"/>
          <w:spacing w:val="2"/>
          <w:kern w:val="0"/>
          <w:position w:val="-3"/>
          <w:sz w:val="28"/>
          <w:szCs w:val="28"/>
        </w:rPr>
      </w:pPr>
      <w:r>
        <w:rPr>
          <w:rFonts w:hint="eastAsia" w:ascii="黑体" w:hAnsi="黑体" w:eastAsia="黑体" w:cs="黑体"/>
          <w:spacing w:val="2"/>
          <w:kern w:val="0"/>
          <w:position w:val="-3"/>
          <w:sz w:val="28"/>
          <w:szCs w:val="28"/>
        </w:rPr>
        <w:t>设备安装</w:t>
      </w:r>
    </w:p>
    <w:p w14:paraId="20CD17FF">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温湿度监测器：按照样板间电器布局图将温湿度监测器安装至指定位置并固定，完成设备供电。</w:t>
      </w:r>
    </w:p>
    <w:p w14:paraId="634E2A8D">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照度监测器：按照样板间电器布局图将照度监测器安装至指定位置并固定，完成设备供电。</w:t>
      </w:r>
    </w:p>
    <w:p w14:paraId="74DB3F1B">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烟雾探测器：按照样板间电器布局图将烟雾传感器安装至指定位置并固定，完成设备供电。</w:t>
      </w:r>
    </w:p>
    <w:p w14:paraId="6A1ED957">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燃气探测器：按照样板间电器布局图将燃气探测器安装至指定位置并固定，完成设备供电。</w:t>
      </w:r>
    </w:p>
    <w:p w14:paraId="760E9C61">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二氧化碳监测器：按照样板间电器布局图将二氧化碳监测器安装至指定位置并固定，完成设备供电。</w:t>
      </w:r>
    </w:p>
    <w:p w14:paraId="49923F79">
      <w:pPr>
        <w:pStyle w:val="13"/>
        <w:numPr>
          <w:ilvl w:val="0"/>
          <w:numId w:val="2"/>
        </w:numPr>
        <w:spacing w:line="400" w:lineRule="exact"/>
        <w:ind w:left="425" w:leftChars="0" w:hanging="425" w:firstLineChars="0"/>
        <w:rPr>
          <w:rFonts w:ascii="宋体" w:hAnsi="宋体" w:cs="Arial"/>
          <w:sz w:val="24"/>
          <w:szCs w:val="24"/>
        </w:rPr>
      </w:pPr>
      <w:r>
        <w:rPr>
          <w:rFonts w:ascii="宋体" w:hAnsi="宋体" w:cs="Arial"/>
          <w:sz w:val="24"/>
          <w:szCs w:val="24"/>
        </w:rPr>
        <w:t>PM2.5</w:t>
      </w:r>
      <w:r>
        <w:rPr>
          <w:rFonts w:hint="eastAsia" w:ascii="宋体" w:hAnsi="宋体" w:cs="Arial"/>
          <w:sz w:val="24"/>
          <w:szCs w:val="24"/>
        </w:rPr>
        <w:t>监测器：按照样板间电器布局图将</w:t>
      </w:r>
      <w:r>
        <w:rPr>
          <w:rFonts w:ascii="宋体" w:hAnsi="宋体" w:cs="Arial"/>
          <w:sz w:val="24"/>
          <w:szCs w:val="24"/>
        </w:rPr>
        <w:t>PM2.5</w:t>
      </w:r>
      <w:r>
        <w:rPr>
          <w:rFonts w:hint="eastAsia" w:ascii="宋体" w:hAnsi="宋体" w:cs="Arial"/>
          <w:sz w:val="24"/>
          <w:szCs w:val="24"/>
        </w:rPr>
        <w:t>监测器安装至指定位置并固定，完成设备供电。</w:t>
      </w:r>
    </w:p>
    <w:p w14:paraId="4538B002">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气压监测器：按照样板间电器布局图将气压监测器安装至指定位置并固定，完成设备供电。</w:t>
      </w:r>
    </w:p>
    <w:p w14:paraId="4DAD13FC">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人体红外探测器：按照样板间电器布局图将人体红外探测器安装至指定位置并固定，完成设备供电。</w:t>
      </w:r>
    </w:p>
    <w:p w14:paraId="0836D5D8">
      <w:pPr>
        <w:pStyle w:val="13"/>
        <w:numPr>
          <w:ilvl w:val="0"/>
          <w:numId w:val="2"/>
        </w:numPr>
        <w:spacing w:line="400" w:lineRule="exact"/>
        <w:ind w:left="425" w:leftChars="0" w:hanging="425" w:firstLineChars="0"/>
        <w:rPr>
          <w:rFonts w:ascii="宋体" w:hAnsi="宋体" w:cs="Arial"/>
          <w:sz w:val="24"/>
          <w:szCs w:val="24"/>
        </w:rPr>
      </w:pPr>
      <w:r>
        <w:rPr>
          <w:rFonts w:ascii="宋体" w:hAnsi="宋体" w:cs="Arial"/>
          <w:sz w:val="24"/>
          <w:szCs w:val="24"/>
        </w:rPr>
        <w:t>LED</w:t>
      </w:r>
      <w:r>
        <w:rPr>
          <w:rFonts w:hint="eastAsia" w:ascii="宋体" w:hAnsi="宋体" w:cs="Arial"/>
          <w:sz w:val="24"/>
          <w:szCs w:val="24"/>
        </w:rPr>
        <w:t>射灯：按照样板间电器布局图将电压型继电器、双控开关、射灯安装至指定位置并固定，完成设备供电。</w:t>
      </w:r>
    </w:p>
    <w:p w14:paraId="5435D9F2">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电动窗帘：按照样板间电器布局图将节点型继电器和电动窗帘导轨、窗帘电机安装至指定位置并固定，完成设备供电。</w:t>
      </w:r>
    </w:p>
    <w:p w14:paraId="3900321C">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换气扇：按照样板间电器布局图将电压型继电器和换气扇安装至指定位置并固定，完成设备供电。</w:t>
      </w:r>
    </w:p>
    <w:p w14:paraId="7B177CB5">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报警灯：按照样板间电器布局图将电压型继电器和报警灯安装至指定位置并固定，完成设备供电。</w:t>
      </w:r>
    </w:p>
    <w:p w14:paraId="0DCF21F0">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加湿器：按照样板间电器布局图将加湿器安装至指定位置并固定，完成设备供电。</w:t>
      </w:r>
    </w:p>
    <w:p w14:paraId="45999E93">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暖风机：按照样板间电器布局图将空调安装至指定位置并固定，完成设备供电。</w:t>
      </w:r>
    </w:p>
    <w:p w14:paraId="61DD0181">
      <w:pPr>
        <w:pStyle w:val="13"/>
        <w:numPr>
          <w:ilvl w:val="0"/>
          <w:numId w:val="2"/>
        </w:numPr>
        <w:spacing w:line="400" w:lineRule="exact"/>
        <w:ind w:left="425" w:leftChars="0" w:hanging="425" w:firstLineChars="0"/>
        <w:rPr>
          <w:rFonts w:ascii="宋体" w:hAnsi="宋体" w:cs="Arial"/>
          <w:sz w:val="24"/>
          <w:szCs w:val="24"/>
        </w:rPr>
      </w:pPr>
      <w:r>
        <w:rPr>
          <w:rFonts w:ascii="宋体" w:hAnsi="宋体" w:cs="Arial"/>
          <w:sz w:val="24"/>
          <w:szCs w:val="24"/>
        </w:rPr>
        <w:t>电视</w:t>
      </w:r>
      <w:r>
        <w:rPr>
          <w:rFonts w:hint="eastAsia" w:ascii="宋体" w:hAnsi="宋体" w:cs="Arial"/>
          <w:sz w:val="24"/>
          <w:szCs w:val="24"/>
        </w:rPr>
        <w:t>机:按照样板间电器布局图将电视安装至指定位置并固定，完成设备供电。</w:t>
      </w:r>
    </w:p>
    <w:p w14:paraId="3A74CD95">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DVD:按照样板间电器布局图将DVD安装至指定位置并固定，完成和电视机音视频的连线，完成设备供电。</w:t>
      </w:r>
    </w:p>
    <w:p w14:paraId="116A8167">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lang w:eastAsia="zh-CN"/>
        </w:rPr>
        <w:t>红外转发器：</w:t>
      </w:r>
      <w:r>
        <w:rPr>
          <w:rFonts w:hint="eastAsia" w:ascii="宋体" w:hAnsi="宋体" w:cs="Arial"/>
          <w:sz w:val="24"/>
          <w:szCs w:val="24"/>
        </w:rPr>
        <w:t>按照样板间电器布局图将</w:t>
      </w:r>
      <w:r>
        <w:rPr>
          <w:rFonts w:hint="eastAsia" w:ascii="宋体" w:hAnsi="宋体" w:cs="Arial"/>
          <w:sz w:val="24"/>
          <w:szCs w:val="24"/>
          <w:lang w:eastAsia="zh-CN"/>
        </w:rPr>
        <w:t>红外转发器</w:t>
      </w:r>
      <w:r>
        <w:rPr>
          <w:rFonts w:hint="eastAsia" w:ascii="宋体" w:hAnsi="宋体" w:cs="Arial"/>
          <w:sz w:val="24"/>
          <w:szCs w:val="24"/>
        </w:rPr>
        <w:t>安装至指定位置并固定，完成设备供电</w:t>
      </w:r>
      <w:r>
        <w:rPr>
          <w:rFonts w:hint="eastAsia" w:ascii="宋体" w:hAnsi="宋体" w:cs="Arial"/>
          <w:sz w:val="24"/>
          <w:szCs w:val="24"/>
          <w:lang w:eastAsia="zh-CN"/>
        </w:rPr>
        <w:t>。</w:t>
      </w:r>
    </w:p>
    <w:p w14:paraId="76D6E811">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门禁系统：按照样板间电器布局图将电控锁、R</w:t>
      </w:r>
      <w:r>
        <w:rPr>
          <w:rFonts w:ascii="宋体" w:hAnsi="宋体" w:cs="Arial"/>
          <w:sz w:val="24"/>
          <w:szCs w:val="24"/>
        </w:rPr>
        <w:t>FID门禁</w:t>
      </w:r>
      <w:r>
        <w:rPr>
          <w:rFonts w:hint="eastAsia" w:ascii="宋体" w:hAnsi="宋体" w:cs="Arial"/>
          <w:sz w:val="24"/>
          <w:szCs w:val="24"/>
        </w:rPr>
        <w:t>、门铃、门铃开关、出门按钮安装至指定位置，并固定。</w:t>
      </w:r>
    </w:p>
    <w:p w14:paraId="60CC2E73">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智能网关：按照样板间电器布局图将智能网关安装至指定位置并固定，完成设备供电，并连接的标准网线。</w:t>
      </w:r>
    </w:p>
    <w:p w14:paraId="440EE8E8">
      <w:pPr>
        <w:pStyle w:val="13"/>
        <w:numPr>
          <w:ilvl w:val="0"/>
          <w:numId w:val="2"/>
        </w:numPr>
        <w:spacing w:line="400" w:lineRule="exact"/>
        <w:ind w:left="425" w:leftChars="0" w:hanging="425" w:firstLineChars="0"/>
        <w:rPr>
          <w:rFonts w:ascii="宋体" w:hAnsi="宋体" w:cs="Arial"/>
          <w:sz w:val="24"/>
          <w:szCs w:val="24"/>
        </w:rPr>
      </w:pPr>
      <w:r>
        <w:rPr>
          <w:rFonts w:hint="eastAsia" w:ascii="宋体" w:hAnsi="宋体" w:cs="Arial"/>
          <w:sz w:val="24"/>
          <w:szCs w:val="24"/>
        </w:rPr>
        <w:t>无线路由器按照布局图安装至指定位置，完成设备供电并连接的标准网线。</w:t>
      </w:r>
    </w:p>
    <w:p w14:paraId="64BDD1C9">
      <w:pPr>
        <w:pStyle w:val="13"/>
        <w:numPr>
          <w:ilvl w:val="0"/>
          <w:numId w:val="2"/>
        </w:numPr>
        <w:spacing w:line="400" w:lineRule="exact"/>
        <w:ind w:left="425" w:leftChars="0" w:hanging="425" w:firstLineChars="0"/>
        <w:rPr>
          <w:rFonts w:hint="eastAsia" w:ascii="宋体" w:hAnsi="宋体" w:cs="Arial"/>
          <w:sz w:val="24"/>
          <w:szCs w:val="24"/>
        </w:rPr>
      </w:pPr>
      <w:r>
        <w:rPr>
          <w:rFonts w:hint="eastAsia" w:ascii="宋体" w:hAnsi="宋体" w:cs="Arial"/>
          <w:sz w:val="24"/>
          <w:szCs w:val="24"/>
        </w:rPr>
        <w:t>摄像头:按照样板间电器布局图将摄像头安装在指定位置，完成设备供电并连接的标准网线。</w:t>
      </w:r>
    </w:p>
    <w:p w14:paraId="67C37986">
      <w:pPr>
        <w:pStyle w:val="13"/>
        <w:numPr>
          <w:ilvl w:val="0"/>
          <w:numId w:val="1"/>
        </w:numPr>
        <w:spacing w:line="360" w:lineRule="auto"/>
        <w:ind w:firstLineChars="0"/>
        <w:rPr>
          <w:rFonts w:ascii="黑体" w:hAnsi="黑体" w:eastAsia="黑体" w:cs="黑体"/>
          <w:spacing w:val="2"/>
          <w:kern w:val="0"/>
          <w:position w:val="-3"/>
          <w:sz w:val="28"/>
          <w:szCs w:val="28"/>
        </w:rPr>
      </w:pPr>
      <w:r>
        <w:rPr>
          <w:rFonts w:hint="eastAsia" w:ascii="黑体" w:hAnsi="黑体" w:eastAsia="黑体" w:cs="黑体"/>
          <w:spacing w:val="2"/>
          <w:kern w:val="0"/>
          <w:position w:val="-3"/>
          <w:sz w:val="28"/>
          <w:szCs w:val="28"/>
        </w:rPr>
        <w:t>设备配置</w:t>
      </w:r>
    </w:p>
    <w:p w14:paraId="5A0C9488">
      <w:pPr>
        <w:spacing w:line="400" w:lineRule="exact"/>
        <w:ind w:firstLine="480"/>
        <w:rPr>
          <w:rFonts w:hint="eastAsia" w:ascii="宋体" w:hAnsi="宋体" w:eastAsia="宋体" w:cs="宋体"/>
          <w:sz w:val="24"/>
          <w:szCs w:val="24"/>
        </w:rPr>
      </w:pPr>
      <w:r>
        <w:rPr>
          <w:rFonts w:hint="eastAsia" w:ascii="宋体" w:hAnsi="宋体" w:eastAsia="宋体" w:cs="宋体"/>
          <w:sz w:val="24"/>
          <w:szCs w:val="24"/>
        </w:rPr>
        <w:t>请根据表1-1设备列表，在仿真软件中来配置对应的传感器设备和控制设备，使整个智能家居无线网络建立起来。</w:t>
      </w:r>
    </w:p>
    <w:tbl>
      <w:tblPr>
        <w:tblStyle w:val="7"/>
        <w:tblW w:w="5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2186"/>
        <w:gridCol w:w="2686"/>
      </w:tblGrid>
      <w:tr w14:paraId="7E4D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28" w:type="dxa"/>
          </w:tcPr>
          <w:p w14:paraId="425BCCBA">
            <w:pPr>
              <w:rPr>
                <w:rFonts w:hint="eastAsia" w:ascii="宋体" w:hAnsi="宋体" w:eastAsia="宋体" w:cs="宋体"/>
                <w:b/>
                <w:kern w:val="0"/>
                <w:sz w:val="24"/>
                <w:szCs w:val="24"/>
              </w:rPr>
            </w:pPr>
            <w:r>
              <w:rPr>
                <w:rFonts w:hint="eastAsia" w:ascii="宋体" w:hAnsi="宋体" w:eastAsia="宋体" w:cs="宋体"/>
                <w:b/>
                <w:kern w:val="0"/>
                <w:sz w:val="24"/>
                <w:szCs w:val="24"/>
              </w:rPr>
              <w:t>序号</w:t>
            </w:r>
          </w:p>
        </w:tc>
        <w:tc>
          <w:tcPr>
            <w:tcW w:w="2186" w:type="dxa"/>
          </w:tcPr>
          <w:p w14:paraId="296A5EA8">
            <w:pPr>
              <w:ind w:firstLine="482"/>
              <w:rPr>
                <w:rFonts w:hint="eastAsia" w:ascii="宋体" w:hAnsi="宋体" w:eastAsia="宋体" w:cs="宋体"/>
                <w:b/>
                <w:kern w:val="0"/>
                <w:sz w:val="24"/>
                <w:szCs w:val="24"/>
              </w:rPr>
            </w:pPr>
            <w:r>
              <w:rPr>
                <w:rFonts w:hint="eastAsia" w:ascii="宋体" w:hAnsi="宋体" w:eastAsia="宋体" w:cs="宋体"/>
                <w:b/>
                <w:kern w:val="0"/>
                <w:sz w:val="24"/>
                <w:szCs w:val="24"/>
              </w:rPr>
              <w:t>设备名称</w:t>
            </w:r>
          </w:p>
        </w:tc>
        <w:tc>
          <w:tcPr>
            <w:tcW w:w="2686" w:type="dxa"/>
          </w:tcPr>
          <w:p w14:paraId="14CE194A">
            <w:pPr>
              <w:ind w:firstLine="482"/>
              <w:jc w:val="center"/>
              <w:rPr>
                <w:rFonts w:hint="eastAsia" w:ascii="宋体" w:hAnsi="宋体" w:eastAsia="宋体" w:cs="宋体"/>
                <w:b/>
                <w:kern w:val="0"/>
                <w:sz w:val="24"/>
                <w:szCs w:val="24"/>
              </w:rPr>
            </w:pPr>
            <w:r>
              <w:rPr>
                <w:rFonts w:hint="eastAsia" w:ascii="宋体" w:hAnsi="宋体" w:eastAsia="宋体" w:cs="宋体"/>
                <w:b/>
                <w:kern w:val="0"/>
                <w:sz w:val="24"/>
                <w:szCs w:val="24"/>
              </w:rPr>
              <w:t>板号</w:t>
            </w:r>
          </w:p>
        </w:tc>
      </w:tr>
      <w:tr w14:paraId="0498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028" w:type="dxa"/>
          </w:tcPr>
          <w:p w14:paraId="36D4BC0A">
            <w:pPr>
              <w:ind w:firstLine="480"/>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2186" w:type="dxa"/>
          </w:tcPr>
          <w:p w14:paraId="4205DF5C">
            <w:pPr>
              <w:rPr>
                <w:rFonts w:hint="eastAsia" w:ascii="宋体" w:hAnsi="宋体" w:eastAsia="宋体" w:cs="宋体"/>
                <w:kern w:val="0"/>
                <w:sz w:val="24"/>
                <w:szCs w:val="24"/>
              </w:rPr>
            </w:pPr>
            <w:r>
              <w:rPr>
                <w:rFonts w:hint="eastAsia" w:ascii="宋体" w:hAnsi="宋体" w:eastAsia="宋体" w:cs="宋体"/>
                <w:kern w:val="0"/>
                <w:sz w:val="24"/>
                <w:szCs w:val="24"/>
              </w:rPr>
              <w:t>燃气探测器</w:t>
            </w:r>
          </w:p>
        </w:tc>
        <w:tc>
          <w:tcPr>
            <w:tcW w:w="2686" w:type="dxa"/>
          </w:tcPr>
          <w:p w14:paraId="0F14A9F6">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r>
      <w:tr w14:paraId="2CAF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28" w:type="dxa"/>
          </w:tcPr>
          <w:p w14:paraId="78CDD1B3">
            <w:pPr>
              <w:ind w:firstLine="480"/>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2186" w:type="dxa"/>
          </w:tcPr>
          <w:p w14:paraId="6A447B54">
            <w:pPr>
              <w:rPr>
                <w:rFonts w:hint="eastAsia" w:ascii="宋体" w:hAnsi="宋体" w:eastAsia="宋体" w:cs="宋体"/>
                <w:kern w:val="0"/>
                <w:sz w:val="24"/>
                <w:szCs w:val="24"/>
              </w:rPr>
            </w:pPr>
            <w:r>
              <w:rPr>
                <w:rFonts w:hint="eastAsia" w:ascii="宋体" w:hAnsi="宋体" w:eastAsia="宋体" w:cs="宋体"/>
                <w:kern w:val="0"/>
                <w:sz w:val="24"/>
                <w:szCs w:val="24"/>
              </w:rPr>
              <w:t>烟雾探测器</w:t>
            </w:r>
          </w:p>
        </w:tc>
        <w:tc>
          <w:tcPr>
            <w:tcW w:w="2686" w:type="dxa"/>
          </w:tcPr>
          <w:p w14:paraId="202F2A5F">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r>
      <w:tr w14:paraId="34A46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028" w:type="dxa"/>
          </w:tcPr>
          <w:p w14:paraId="16A8DCB4">
            <w:pPr>
              <w:ind w:firstLine="480"/>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2186" w:type="dxa"/>
          </w:tcPr>
          <w:p w14:paraId="16113066">
            <w:pPr>
              <w:rPr>
                <w:rFonts w:hint="eastAsia" w:ascii="宋体" w:hAnsi="宋体" w:eastAsia="宋体" w:cs="宋体"/>
                <w:kern w:val="0"/>
                <w:sz w:val="24"/>
                <w:szCs w:val="24"/>
              </w:rPr>
            </w:pPr>
            <w:r>
              <w:rPr>
                <w:rFonts w:hint="eastAsia" w:ascii="宋体" w:hAnsi="宋体" w:eastAsia="宋体" w:cs="宋体"/>
                <w:kern w:val="0"/>
                <w:sz w:val="24"/>
                <w:szCs w:val="24"/>
              </w:rPr>
              <w:t>温湿度监测器</w:t>
            </w:r>
          </w:p>
        </w:tc>
        <w:tc>
          <w:tcPr>
            <w:tcW w:w="2686" w:type="dxa"/>
          </w:tcPr>
          <w:p w14:paraId="424CB885">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r>
      <w:tr w14:paraId="4F2D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28" w:type="dxa"/>
          </w:tcPr>
          <w:p w14:paraId="63F0057A">
            <w:pPr>
              <w:ind w:firstLine="480"/>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2186" w:type="dxa"/>
          </w:tcPr>
          <w:p w14:paraId="4F076F2A">
            <w:pPr>
              <w:rPr>
                <w:rFonts w:hint="eastAsia" w:ascii="宋体" w:hAnsi="宋体" w:eastAsia="宋体" w:cs="宋体"/>
                <w:kern w:val="0"/>
                <w:sz w:val="24"/>
                <w:szCs w:val="24"/>
              </w:rPr>
            </w:pPr>
            <w:r>
              <w:rPr>
                <w:rFonts w:hint="eastAsia" w:ascii="宋体" w:hAnsi="宋体" w:eastAsia="宋体" w:cs="宋体"/>
                <w:kern w:val="0"/>
                <w:sz w:val="24"/>
                <w:szCs w:val="24"/>
              </w:rPr>
              <w:t>照度监测器</w:t>
            </w:r>
          </w:p>
        </w:tc>
        <w:tc>
          <w:tcPr>
            <w:tcW w:w="2686" w:type="dxa"/>
          </w:tcPr>
          <w:p w14:paraId="5252553F">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r>
      <w:tr w14:paraId="41C3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028" w:type="dxa"/>
          </w:tcPr>
          <w:p w14:paraId="496D0979">
            <w:pPr>
              <w:ind w:firstLine="480"/>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2186" w:type="dxa"/>
          </w:tcPr>
          <w:p w14:paraId="507323C3">
            <w:pPr>
              <w:rPr>
                <w:rFonts w:hint="eastAsia" w:ascii="宋体" w:hAnsi="宋体" w:eastAsia="宋体" w:cs="宋体"/>
                <w:kern w:val="0"/>
                <w:sz w:val="24"/>
                <w:szCs w:val="24"/>
              </w:rPr>
            </w:pPr>
            <w:r>
              <w:rPr>
                <w:rFonts w:hint="eastAsia" w:ascii="宋体" w:hAnsi="宋体" w:eastAsia="宋体" w:cs="宋体"/>
                <w:kern w:val="0"/>
                <w:sz w:val="24"/>
                <w:szCs w:val="24"/>
              </w:rPr>
              <w:t>PM2.5监测器</w:t>
            </w:r>
          </w:p>
        </w:tc>
        <w:tc>
          <w:tcPr>
            <w:tcW w:w="2686" w:type="dxa"/>
          </w:tcPr>
          <w:p w14:paraId="37E217FE">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r>
      <w:tr w14:paraId="77B0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28" w:type="dxa"/>
          </w:tcPr>
          <w:p w14:paraId="70FBF4BB">
            <w:pPr>
              <w:ind w:firstLine="480"/>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186" w:type="dxa"/>
          </w:tcPr>
          <w:p w14:paraId="65F7AB3F">
            <w:pPr>
              <w:rPr>
                <w:rFonts w:hint="eastAsia" w:ascii="宋体" w:hAnsi="宋体" w:eastAsia="宋体" w:cs="宋体"/>
                <w:kern w:val="0"/>
                <w:sz w:val="24"/>
                <w:szCs w:val="24"/>
              </w:rPr>
            </w:pPr>
            <w:r>
              <w:rPr>
                <w:rFonts w:hint="eastAsia" w:ascii="宋体" w:hAnsi="宋体" w:eastAsia="宋体" w:cs="宋体"/>
                <w:kern w:val="0"/>
                <w:sz w:val="24"/>
                <w:szCs w:val="24"/>
              </w:rPr>
              <w:t>二氧化碳监测器</w:t>
            </w:r>
          </w:p>
        </w:tc>
        <w:tc>
          <w:tcPr>
            <w:tcW w:w="2686" w:type="dxa"/>
          </w:tcPr>
          <w:p w14:paraId="52ADE560">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r>
      <w:tr w14:paraId="7EDB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028" w:type="dxa"/>
          </w:tcPr>
          <w:p w14:paraId="7CC92BE3">
            <w:pPr>
              <w:ind w:firstLine="480"/>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2186" w:type="dxa"/>
          </w:tcPr>
          <w:p w14:paraId="2DE5C60E">
            <w:pPr>
              <w:rPr>
                <w:rFonts w:hint="eastAsia" w:ascii="宋体" w:hAnsi="宋体" w:eastAsia="宋体" w:cs="宋体"/>
                <w:kern w:val="0"/>
                <w:sz w:val="24"/>
                <w:szCs w:val="24"/>
              </w:rPr>
            </w:pPr>
            <w:r>
              <w:rPr>
                <w:rFonts w:hint="eastAsia" w:ascii="宋体" w:hAnsi="宋体" w:eastAsia="宋体" w:cs="宋体"/>
                <w:kern w:val="0"/>
                <w:sz w:val="24"/>
                <w:szCs w:val="24"/>
              </w:rPr>
              <w:t>人体红外监测器</w:t>
            </w:r>
          </w:p>
        </w:tc>
        <w:tc>
          <w:tcPr>
            <w:tcW w:w="2686" w:type="dxa"/>
          </w:tcPr>
          <w:p w14:paraId="01792751">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r>
      <w:tr w14:paraId="6E86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28" w:type="dxa"/>
          </w:tcPr>
          <w:p w14:paraId="0C6C488B">
            <w:pPr>
              <w:ind w:firstLine="480"/>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2186" w:type="dxa"/>
          </w:tcPr>
          <w:p w14:paraId="6ECE838C">
            <w:pPr>
              <w:rPr>
                <w:rFonts w:hint="eastAsia" w:ascii="宋体" w:hAnsi="宋体" w:eastAsia="宋体" w:cs="宋体"/>
                <w:kern w:val="0"/>
                <w:sz w:val="24"/>
                <w:szCs w:val="24"/>
              </w:rPr>
            </w:pPr>
            <w:r>
              <w:rPr>
                <w:rFonts w:hint="eastAsia" w:ascii="宋体" w:hAnsi="宋体" w:eastAsia="宋体" w:cs="宋体"/>
                <w:kern w:val="0"/>
                <w:sz w:val="24"/>
                <w:szCs w:val="24"/>
              </w:rPr>
              <w:t>气压监测器</w:t>
            </w:r>
          </w:p>
        </w:tc>
        <w:tc>
          <w:tcPr>
            <w:tcW w:w="2686" w:type="dxa"/>
          </w:tcPr>
          <w:p w14:paraId="7C1D7DFC">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r>
      <w:tr w14:paraId="1EC4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028" w:type="dxa"/>
          </w:tcPr>
          <w:p w14:paraId="4912DECD">
            <w:pPr>
              <w:ind w:firstLine="480"/>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2186" w:type="dxa"/>
          </w:tcPr>
          <w:p w14:paraId="6BDDCD8D">
            <w:pPr>
              <w:rPr>
                <w:rFonts w:hint="eastAsia" w:ascii="宋体" w:hAnsi="宋体" w:eastAsia="宋体" w:cs="宋体"/>
                <w:kern w:val="0"/>
                <w:sz w:val="24"/>
                <w:szCs w:val="24"/>
              </w:rPr>
            </w:pPr>
            <w:r>
              <w:rPr>
                <w:rFonts w:hint="eastAsia" w:ascii="宋体" w:hAnsi="宋体" w:eastAsia="宋体" w:cs="宋体"/>
                <w:kern w:val="0"/>
                <w:sz w:val="24"/>
                <w:szCs w:val="24"/>
              </w:rPr>
              <w:t>LED射灯</w:t>
            </w:r>
          </w:p>
        </w:tc>
        <w:tc>
          <w:tcPr>
            <w:tcW w:w="2686" w:type="dxa"/>
          </w:tcPr>
          <w:p w14:paraId="75467004">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r>
      <w:tr w14:paraId="3A35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028" w:type="dxa"/>
          </w:tcPr>
          <w:p w14:paraId="20320354">
            <w:pPr>
              <w:ind w:firstLine="480"/>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2186" w:type="dxa"/>
          </w:tcPr>
          <w:p w14:paraId="3BB6706C">
            <w:pPr>
              <w:rPr>
                <w:rFonts w:hint="eastAsia" w:ascii="宋体" w:hAnsi="宋体" w:eastAsia="宋体" w:cs="宋体"/>
                <w:kern w:val="0"/>
                <w:sz w:val="24"/>
                <w:szCs w:val="24"/>
              </w:rPr>
            </w:pPr>
            <w:r>
              <w:rPr>
                <w:rFonts w:hint="eastAsia" w:ascii="宋体" w:hAnsi="宋体" w:eastAsia="宋体" w:cs="宋体"/>
                <w:kern w:val="0"/>
                <w:sz w:val="24"/>
                <w:szCs w:val="24"/>
              </w:rPr>
              <w:t>换气扇</w:t>
            </w:r>
          </w:p>
        </w:tc>
        <w:tc>
          <w:tcPr>
            <w:tcW w:w="2686" w:type="dxa"/>
          </w:tcPr>
          <w:p w14:paraId="0DFA7925">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r>
      <w:tr w14:paraId="5908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028" w:type="dxa"/>
          </w:tcPr>
          <w:p w14:paraId="067B41BD">
            <w:pPr>
              <w:ind w:firstLine="480"/>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2186" w:type="dxa"/>
          </w:tcPr>
          <w:p w14:paraId="2BC7772D">
            <w:pPr>
              <w:rPr>
                <w:rFonts w:hint="eastAsia" w:ascii="宋体" w:hAnsi="宋体" w:eastAsia="宋体" w:cs="宋体"/>
                <w:kern w:val="0"/>
                <w:sz w:val="24"/>
                <w:szCs w:val="24"/>
              </w:rPr>
            </w:pPr>
            <w:r>
              <w:rPr>
                <w:rFonts w:hint="eastAsia" w:ascii="宋体" w:hAnsi="宋体" w:eastAsia="宋体" w:cs="宋体"/>
                <w:kern w:val="0"/>
                <w:sz w:val="24"/>
                <w:szCs w:val="24"/>
              </w:rPr>
              <w:t>报警灯</w:t>
            </w:r>
          </w:p>
        </w:tc>
        <w:tc>
          <w:tcPr>
            <w:tcW w:w="2686" w:type="dxa"/>
          </w:tcPr>
          <w:p w14:paraId="7960FA21">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r>
      <w:tr w14:paraId="0944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28" w:type="dxa"/>
          </w:tcPr>
          <w:p w14:paraId="7F5613EA">
            <w:pPr>
              <w:ind w:firstLine="480"/>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2186" w:type="dxa"/>
          </w:tcPr>
          <w:p w14:paraId="114B7263">
            <w:pPr>
              <w:rPr>
                <w:rFonts w:hint="eastAsia" w:ascii="宋体" w:hAnsi="宋体" w:eastAsia="宋体" w:cs="宋体"/>
                <w:kern w:val="0"/>
                <w:sz w:val="24"/>
                <w:szCs w:val="24"/>
              </w:rPr>
            </w:pPr>
            <w:r>
              <w:rPr>
                <w:rFonts w:hint="eastAsia" w:ascii="宋体" w:hAnsi="宋体" w:eastAsia="宋体" w:cs="宋体"/>
                <w:kern w:val="0"/>
                <w:sz w:val="24"/>
                <w:szCs w:val="24"/>
              </w:rPr>
              <w:t>电动窗帘</w:t>
            </w:r>
          </w:p>
        </w:tc>
        <w:tc>
          <w:tcPr>
            <w:tcW w:w="2686" w:type="dxa"/>
          </w:tcPr>
          <w:p w14:paraId="0AE6E258">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12</w:t>
            </w:r>
          </w:p>
        </w:tc>
      </w:tr>
      <w:tr w14:paraId="6D9F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028" w:type="dxa"/>
          </w:tcPr>
          <w:p w14:paraId="6A8EBB59">
            <w:pPr>
              <w:ind w:firstLine="480"/>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2186" w:type="dxa"/>
          </w:tcPr>
          <w:p w14:paraId="198C772E">
            <w:pPr>
              <w:rPr>
                <w:rFonts w:hint="eastAsia" w:ascii="宋体" w:hAnsi="宋体" w:eastAsia="宋体" w:cs="宋体"/>
                <w:kern w:val="0"/>
                <w:sz w:val="24"/>
                <w:szCs w:val="24"/>
              </w:rPr>
            </w:pPr>
            <w:r>
              <w:rPr>
                <w:rFonts w:hint="eastAsia" w:ascii="宋体" w:hAnsi="宋体" w:eastAsia="宋体" w:cs="宋体"/>
                <w:kern w:val="0"/>
                <w:sz w:val="24"/>
                <w:szCs w:val="24"/>
              </w:rPr>
              <w:t>电视机、DVD、</w:t>
            </w:r>
          </w:p>
        </w:tc>
        <w:tc>
          <w:tcPr>
            <w:tcW w:w="2686" w:type="dxa"/>
          </w:tcPr>
          <w:p w14:paraId="6095AC39">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13</w:t>
            </w:r>
          </w:p>
        </w:tc>
      </w:tr>
      <w:tr w14:paraId="13052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28" w:type="dxa"/>
          </w:tcPr>
          <w:p w14:paraId="7B34A670">
            <w:pPr>
              <w:ind w:firstLine="480"/>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2186" w:type="dxa"/>
          </w:tcPr>
          <w:p w14:paraId="2D662DC5">
            <w:pPr>
              <w:rPr>
                <w:rFonts w:hint="eastAsia" w:ascii="宋体" w:hAnsi="宋体" w:eastAsia="宋体" w:cs="宋体"/>
                <w:kern w:val="0"/>
                <w:sz w:val="24"/>
                <w:szCs w:val="24"/>
              </w:rPr>
            </w:pPr>
            <w:r>
              <w:rPr>
                <w:rFonts w:hint="eastAsia" w:ascii="宋体" w:hAnsi="宋体" w:eastAsia="宋体" w:cs="宋体"/>
                <w:kern w:val="0"/>
                <w:sz w:val="24"/>
                <w:szCs w:val="24"/>
              </w:rPr>
              <w:t>暖风机、加湿器</w:t>
            </w:r>
          </w:p>
        </w:tc>
        <w:tc>
          <w:tcPr>
            <w:tcW w:w="2686" w:type="dxa"/>
          </w:tcPr>
          <w:p w14:paraId="049B406D">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14</w:t>
            </w:r>
          </w:p>
        </w:tc>
      </w:tr>
      <w:tr w14:paraId="6574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28" w:type="dxa"/>
          </w:tcPr>
          <w:p w14:paraId="2917415D">
            <w:pPr>
              <w:ind w:firstLine="480"/>
              <w:rPr>
                <w:rFonts w:hint="eastAsia" w:ascii="宋体" w:hAnsi="宋体" w:eastAsia="宋体" w:cs="宋体"/>
                <w:kern w:val="0"/>
                <w:sz w:val="24"/>
                <w:szCs w:val="24"/>
              </w:rPr>
            </w:pPr>
            <w:r>
              <w:rPr>
                <w:rFonts w:hint="eastAsia" w:ascii="宋体" w:hAnsi="宋体" w:eastAsia="宋体" w:cs="宋体"/>
                <w:kern w:val="0"/>
                <w:sz w:val="24"/>
                <w:szCs w:val="24"/>
              </w:rPr>
              <w:t>15</w:t>
            </w:r>
          </w:p>
        </w:tc>
        <w:tc>
          <w:tcPr>
            <w:tcW w:w="2186" w:type="dxa"/>
          </w:tcPr>
          <w:p w14:paraId="0947D3F1">
            <w:pPr>
              <w:rPr>
                <w:rFonts w:hint="eastAsia" w:ascii="宋体" w:hAnsi="宋体" w:eastAsia="宋体" w:cs="宋体"/>
                <w:kern w:val="0"/>
                <w:sz w:val="24"/>
                <w:szCs w:val="24"/>
              </w:rPr>
            </w:pPr>
            <w:r>
              <w:rPr>
                <w:rFonts w:hint="eastAsia" w:ascii="宋体" w:hAnsi="宋体" w:eastAsia="宋体" w:cs="宋体"/>
                <w:kern w:val="0"/>
                <w:sz w:val="24"/>
                <w:szCs w:val="24"/>
              </w:rPr>
              <w:t>门禁系统</w:t>
            </w:r>
          </w:p>
        </w:tc>
        <w:tc>
          <w:tcPr>
            <w:tcW w:w="2686" w:type="dxa"/>
          </w:tcPr>
          <w:p w14:paraId="34EC9566">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15</w:t>
            </w:r>
          </w:p>
        </w:tc>
      </w:tr>
      <w:tr w14:paraId="239B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028" w:type="dxa"/>
          </w:tcPr>
          <w:p w14:paraId="2868ADB5">
            <w:pPr>
              <w:ind w:firstLine="480"/>
              <w:rPr>
                <w:rFonts w:hint="eastAsia" w:ascii="宋体" w:hAnsi="宋体" w:eastAsia="宋体" w:cs="宋体"/>
                <w:kern w:val="0"/>
                <w:sz w:val="24"/>
                <w:szCs w:val="24"/>
              </w:rPr>
            </w:pPr>
            <w:r>
              <w:rPr>
                <w:rFonts w:hint="eastAsia" w:ascii="宋体" w:hAnsi="宋体" w:eastAsia="宋体" w:cs="宋体"/>
                <w:kern w:val="0"/>
                <w:sz w:val="24"/>
                <w:szCs w:val="24"/>
              </w:rPr>
              <w:t>16</w:t>
            </w:r>
          </w:p>
        </w:tc>
        <w:tc>
          <w:tcPr>
            <w:tcW w:w="2186" w:type="dxa"/>
          </w:tcPr>
          <w:p w14:paraId="6895BAAA">
            <w:pPr>
              <w:rPr>
                <w:rFonts w:hint="eastAsia" w:ascii="宋体" w:hAnsi="宋体" w:eastAsia="宋体" w:cs="宋体"/>
                <w:kern w:val="0"/>
                <w:sz w:val="24"/>
                <w:szCs w:val="24"/>
              </w:rPr>
            </w:pPr>
            <w:r>
              <w:rPr>
                <w:rFonts w:hint="eastAsia" w:ascii="宋体" w:hAnsi="宋体" w:eastAsia="宋体" w:cs="宋体"/>
                <w:kern w:val="0"/>
                <w:sz w:val="24"/>
                <w:szCs w:val="24"/>
              </w:rPr>
              <w:t>智能网关</w:t>
            </w:r>
          </w:p>
        </w:tc>
        <w:tc>
          <w:tcPr>
            <w:tcW w:w="2686" w:type="dxa"/>
          </w:tcPr>
          <w:p w14:paraId="6B0B8289">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0</w:t>
            </w:r>
          </w:p>
        </w:tc>
      </w:tr>
      <w:tr w14:paraId="5BD5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28" w:type="dxa"/>
          </w:tcPr>
          <w:p w14:paraId="4CA5B9E9">
            <w:pPr>
              <w:ind w:firstLine="480"/>
              <w:rPr>
                <w:rFonts w:hint="eastAsia" w:ascii="宋体" w:hAnsi="宋体" w:eastAsia="宋体" w:cs="宋体"/>
                <w:kern w:val="0"/>
                <w:sz w:val="24"/>
                <w:szCs w:val="24"/>
              </w:rPr>
            </w:pPr>
            <w:r>
              <w:rPr>
                <w:rFonts w:hint="eastAsia" w:ascii="宋体" w:hAnsi="宋体" w:eastAsia="宋体" w:cs="宋体"/>
                <w:kern w:val="0"/>
                <w:sz w:val="24"/>
                <w:szCs w:val="24"/>
              </w:rPr>
              <w:t>17</w:t>
            </w:r>
          </w:p>
        </w:tc>
        <w:tc>
          <w:tcPr>
            <w:tcW w:w="2186" w:type="dxa"/>
          </w:tcPr>
          <w:p w14:paraId="7DA52118">
            <w:pPr>
              <w:rPr>
                <w:rFonts w:hint="eastAsia" w:ascii="宋体" w:hAnsi="宋体" w:eastAsia="宋体" w:cs="宋体"/>
                <w:kern w:val="0"/>
                <w:sz w:val="24"/>
                <w:szCs w:val="24"/>
              </w:rPr>
            </w:pPr>
            <w:r>
              <w:rPr>
                <w:rFonts w:hint="eastAsia" w:ascii="宋体" w:hAnsi="宋体" w:eastAsia="宋体" w:cs="宋体"/>
                <w:kern w:val="0"/>
                <w:sz w:val="24"/>
                <w:szCs w:val="24"/>
              </w:rPr>
              <w:t>无线路由器</w:t>
            </w:r>
          </w:p>
        </w:tc>
        <w:tc>
          <w:tcPr>
            <w:tcW w:w="2686" w:type="dxa"/>
          </w:tcPr>
          <w:p w14:paraId="788AEA10">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无</w:t>
            </w:r>
          </w:p>
        </w:tc>
      </w:tr>
      <w:tr w14:paraId="465D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028" w:type="dxa"/>
          </w:tcPr>
          <w:p w14:paraId="15DAA936">
            <w:pPr>
              <w:ind w:firstLine="480"/>
              <w:rPr>
                <w:rFonts w:hint="eastAsia" w:ascii="宋体" w:hAnsi="宋体" w:eastAsia="宋体" w:cs="宋体"/>
                <w:kern w:val="0"/>
                <w:sz w:val="24"/>
                <w:szCs w:val="24"/>
              </w:rPr>
            </w:pPr>
            <w:r>
              <w:rPr>
                <w:rFonts w:hint="eastAsia" w:ascii="宋体" w:hAnsi="宋体" w:eastAsia="宋体" w:cs="宋体"/>
                <w:kern w:val="0"/>
                <w:sz w:val="24"/>
                <w:szCs w:val="24"/>
              </w:rPr>
              <w:t>18</w:t>
            </w:r>
          </w:p>
        </w:tc>
        <w:tc>
          <w:tcPr>
            <w:tcW w:w="2186" w:type="dxa"/>
          </w:tcPr>
          <w:p w14:paraId="492D108A">
            <w:pPr>
              <w:rPr>
                <w:rFonts w:hint="eastAsia" w:ascii="宋体" w:hAnsi="宋体" w:eastAsia="宋体" w:cs="宋体"/>
                <w:kern w:val="0"/>
                <w:sz w:val="24"/>
                <w:szCs w:val="24"/>
              </w:rPr>
            </w:pPr>
            <w:r>
              <w:rPr>
                <w:rFonts w:hint="eastAsia" w:ascii="宋体" w:hAnsi="宋体" w:eastAsia="宋体" w:cs="宋体"/>
                <w:kern w:val="0"/>
                <w:sz w:val="24"/>
                <w:szCs w:val="24"/>
              </w:rPr>
              <w:t>摄像头</w:t>
            </w:r>
          </w:p>
        </w:tc>
        <w:tc>
          <w:tcPr>
            <w:tcW w:w="2686" w:type="dxa"/>
          </w:tcPr>
          <w:p w14:paraId="50397B7D">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无</w:t>
            </w:r>
          </w:p>
        </w:tc>
      </w:tr>
    </w:tbl>
    <w:p w14:paraId="6B861311">
      <w:pPr>
        <w:ind w:firstLine="480"/>
        <w:jc w:val="center"/>
        <w:rPr>
          <w:rFonts w:hint="eastAsia" w:ascii="宋体" w:hAnsi="宋体" w:eastAsia="宋体" w:cs="宋体"/>
          <w:kern w:val="0"/>
          <w:sz w:val="24"/>
          <w:szCs w:val="24"/>
        </w:rPr>
      </w:pPr>
      <w:r>
        <w:rPr>
          <w:rFonts w:hint="eastAsia" w:ascii="宋体" w:hAnsi="宋体" w:eastAsia="宋体" w:cs="宋体"/>
          <w:kern w:val="0"/>
          <w:sz w:val="24"/>
          <w:szCs w:val="24"/>
        </w:rPr>
        <w:t>表1-1 设备列表</w:t>
      </w:r>
    </w:p>
    <w:p w14:paraId="5EB4A01E">
      <w:pPr>
        <w:pStyle w:val="13"/>
        <w:numPr>
          <w:ilvl w:val="0"/>
          <w:numId w:val="1"/>
        </w:numPr>
        <w:spacing w:line="360" w:lineRule="auto"/>
        <w:ind w:firstLineChars="0"/>
        <w:rPr>
          <w:rFonts w:ascii="黑体" w:hAnsi="黑体" w:eastAsia="黑体" w:cs="黑体"/>
          <w:spacing w:val="2"/>
          <w:kern w:val="0"/>
          <w:position w:val="-3"/>
          <w:sz w:val="28"/>
          <w:szCs w:val="28"/>
        </w:rPr>
      </w:pPr>
      <w:r>
        <w:rPr>
          <w:rFonts w:hint="eastAsia" w:ascii="黑体" w:hAnsi="黑体" w:eastAsia="黑体" w:cs="黑体"/>
          <w:spacing w:val="2"/>
          <w:kern w:val="0"/>
          <w:position w:val="-3"/>
          <w:sz w:val="28"/>
          <w:szCs w:val="28"/>
        </w:rPr>
        <w:t>设备连接与调试</w:t>
      </w:r>
    </w:p>
    <w:p w14:paraId="0545D583">
      <w:pPr>
        <w:spacing w:line="400" w:lineRule="exact"/>
        <w:ind w:firstLine="480"/>
        <w:rPr>
          <w:rFonts w:ascii="宋体" w:hAnsi="宋体" w:cs="Arial"/>
          <w:sz w:val="24"/>
          <w:szCs w:val="24"/>
        </w:rPr>
      </w:pPr>
      <w:r>
        <w:rPr>
          <w:rFonts w:hint="eastAsia" w:ascii="宋体" w:hAnsi="宋体" w:cs="Arial"/>
          <w:sz w:val="24"/>
          <w:szCs w:val="24"/>
        </w:rPr>
        <w:t>设计设备的连接线路，连线设备的电源线确认无误后通电运行，并进行设备调试。</w:t>
      </w:r>
    </w:p>
    <w:p w14:paraId="55C423E5">
      <w:pPr>
        <w:pStyle w:val="13"/>
        <w:numPr>
          <w:ilvl w:val="0"/>
          <w:numId w:val="3"/>
        </w:numPr>
        <w:spacing w:line="400" w:lineRule="exact"/>
        <w:ind w:firstLineChars="0"/>
        <w:rPr>
          <w:rFonts w:ascii="宋体" w:hAnsi="宋体" w:cs="Arial"/>
          <w:sz w:val="24"/>
          <w:szCs w:val="24"/>
        </w:rPr>
      </w:pPr>
      <w:r>
        <w:rPr>
          <w:rFonts w:hint="eastAsia" w:ascii="宋体" w:hAnsi="宋体" w:cs="Arial"/>
          <w:sz w:val="24"/>
          <w:szCs w:val="24"/>
        </w:rPr>
        <w:t>根据下列配置要求完成智能家居样板间中硬件和软件的配置。</w:t>
      </w:r>
    </w:p>
    <w:p w14:paraId="3A292AAD">
      <w:pPr>
        <w:numPr>
          <w:ilvl w:val="0"/>
          <w:numId w:val="4"/>
        </w:numPr>
        <w:spacing w:line="400" w:lineRule="exact"/>
        <w:ind w:firstLine="480"/>
        <w:jc w:val="both"/>
        <w:rPr>
          <w:rFonts w:ascii="宋体" w:hAnsi="宋体" w:cs="Arial"/>
          <w:sz w:val="24"/>
          <w:szCs w:val="24"/>
        </w:rPr>
      </w:pPr>
      <w:r>
        <w:rPr>
          <w:rFonts w:hint="eastAsia" w:ascii="宋体" w:hAnsi="宋体" w:cs="Arial"/>
          <w:sz w:val="24"/>
          <w:szCs w:val="24"/>
        </w:rPr>
        <w:t>请根据设备列表配置表完成对传感器设备的配置工作。</w:t>
      </w:r>
    </w:p>
    <w:p w14:paraId="15D09540">
      <w:pPr>
        <w:numPr>
          <w:ilvl w:val="0"/>
          <w:numId w:val="4"/>
        </w:numPr>
        <w:spacing w:line="400" w:lineRule="exact"/>
        <w:ind w:firstLine="480"/>
        <w:jc w:val="both"/>
        <w:rPr>
          <w:rFonts w:ascii="宋体" w:hAnsi="宋体" w:cs="Arial"/>
          <w:sz w:val="24"/>
          <w:szCs w:val="24"/>
        </w:rPr>
      </w:pPr>
      <w:r>
        <w:rPr>
          <w:rFonts w:hint="eastAsia" w:ascii="宋体" w:hAnsi="宋体" w:cs="Arial"/>
          <w:sz w:val="24"/>
          <w:szCs w:val="24"/>
        </w:rPr>
        <w:t>完成对红外转发器红外通道配置工作。</w:t>
      </w:r>
      <w:bookmarkStart w:id="1" w:name="_GoBack"/>
      <w:bookmarkEnd w:id="1"/>
    </w:p>
    <w:p w14:paraId="7313553F">
      <w:pPr>
        <w:spacing w:line="400" w:lineRule="exact"/>
        <w:ind w:left="1740"/>
        <w:rPr>
          <w:rFonts w:ascii="宋体" w:hAnsi="宋体" w:cs="Arial"/>
          <w:sz w:val="24"/>
          <w:szCs w:val="24"/>
        </w:rPr>
      </w:pPr>
    </w:p>
    <w:p w14:paraId="4CCAA741">
      <w:pPr>
        <w:spacing w:line="400" w:lineRule="exact"/>
        <w:ind w:left="1260" w:firstLine="480"/>
        <w:jc w:val="center"/>
        <w:rPr>
          <w:rFonts w:ascii="宋体" w:hAnsi="宋体" w:cs="Arial"/>
          <w:sz w:val="24"/>
          <w:szCs w:val="24"/>
        </w:rPr>
      </w:pPr>
      <w:r>
        <w:rPr>
          <w:rFonts w:hint="eastAsia" w:ascii="宋体" w:hAnsi="宋体" w:cs="Arial"/>
          <w:sz w:val="24"/>
          <w:szCs w:val="24"/>
        </w:rPr>
        <w:t>表1-2红外模块功能对应学习频道号</w:t>
      </w:r>
    </w:p>
    <w:tbl>
      <w:tblPr>
        <w:tblStyle w:val="8"/>
        <w:tblW w:w="9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9"/>
        <w:gridCol w:w="2410"/>
        <w:gridCol w:w="3307"/>
      </w:tblGrid>
      <w:tr w14:paraId="5343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539" w:type="dxa"/>
          </w:tcPr>
          <w:p w14:paraId="4CA85AA7">
            <w:pPr>
              <w:spacing w:line="400" w:lineRule="exact"/>
              <w:ind w:firstLine="480"/>
              <w:jc w:val="center"/>
              <w:rPr>
                <w:rFonts w:ascii="宋体" w:hAnsi="宋体" w:cs="Arial"/>
                <w:b/>
                <w:bCs/>
                <w:sz w:val="24"/>
                <w:szCs w:val="24"/>
              </w:rPr>
            </w:pPr>
            <w:r>
              <w:rPr>
                <w:rFonts w:hint="eastAsia" w:ascii="宋体" w:hAnsi="宋体" w:cs="Arial"/>
                <w:b/>
                <w:bCs/>
                <w:sz w:val="24"/>
                <w:szCs w:val="24"/>
              </w:rPr>
              <w:t>红外模块功能</w:t>
            </w:r>
          </w:p>
        </w:tc>
        <w:tc>
          <w:tcPr>
            <w:tcW w:w="2410" w:type="dxa"/>
          </w:tcPr>
          <w:p w14:paraId="1D4CB912">
            <w:pPr>
              <w:spacing w:line="400" w:lineRule="exact"/>
              <w:ind w:firstLine="480"/>
              <w:jc w:val="center"/>
              <w:rPr>
                <w:rFonts w:hint="eastAsia" w:ascii="宋体" w:hAnsi="宋体" w:cs="Arial"/>
                <w:b/>
                <w:bCs/>
                <w:sz w:val="24"/>
                <w:szCs w:val="24"/>
              </w:rPr>
            </w:pPr>
            <w:r>
              <w:rPr>
                <w:rFonts w:hint="eastAsia" w:ascii="宋体" w:hAnsi="宋体" w:cs="Arial"/>
                <w:b/>
                <w:bCs/>
                <w:sz w:val="24"/>
                <w:szCs w:val="24"/>
              </w:rPr>
              <w:t>红外名称</w:t>
            </w:r>
          </w:p>
        </w:tc>
        <w:tc>
          <w:tcPr>
            <w:tcW w:w="3307" w:type="dxa"/>
          </w:tcPr>
          <w:p w14:paraId="37FA0809">
            <w:pPr>
              <w:spacing w:line="400" w:lineRule="exact"/>
              <w:ind w:firstLine="480"/>
              <w:jc w:val="center"/>
              <w:rPr>
                <w:rFonts w:ascii="宋体" w:hAnsi="宋体" w:cs="Arial"/>
                <w:b/>
                <w:bCs/>
                <w:sz w:val="24"/>
                <w:szCs w:val="24"/>
              </w:rPr>
            </w:pPr>
            <w:r>
              <w:rPr>
                <w:rFonts w:hint="eastAsia" w:ascii="宋体" w:hAnsi="宋体" w:cs="Arial"/>
                <w:b/>
                <w:bCs/>
                <w:sz w:val="24"/>
                <w:szCs w:val="24"/>
              </w:rPr>
              <w:t>学习频道号</w:t>
            </w:r>
          </w:p>
        </w:tc>
      </w:tr>
      <w:tr w14:paraId="5698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539" w:type="dxa"/>
          </w:tcPr>
          <w:p w14:paraId="06F15379">
            <w:pPr>
              <w:spacing w:line="400" w:lineRule="exact"/>
              <w:ind w:firstLine="480"/>
              <w:jc w:val="center"/>
              <w:rPr>
                <w:rFonts w:hint="eastAsia" w:ascii="宋体" w:hAnsi="宋体" w:cs="Arial"/>
                <w:sz w:val="24"/>
                <w:szCs w:val="24"/>
              </w:rPr>
            </w:pPr>
            <w:r>
              <w:rPr>
                <w:rFonts w:hint="eastAsia" w:ascii="宋体" w:hAnsi="宋体" w:cs="Arial"/>
                <w:sz w:val="24"/>
                <w:szCs w:val="24"/>
                <w:lang w:val="en-US" w:eastAsia="zh-CN"/>
              </w:rPr>
              <w:t>DVD</w:t>
            </w:r>
            <w:r>
              <w:rPr>
                <w:rFonts w:hint="eastAsia" w:ascii="宋体" w:hAnsi="宋体" w:cs="Arial"/>
                <w:sz w:val="24"/>
                <w:szCs w:val="24"/>
              </w:rPr>
              <w:t>开/</w:t>
            </w:r>
            <w:r>
              <w:rPr>
                <w:rFonts w:ascii="宋体" w:hAnsi="宋体" w:cs="Arial"/>
                <w:sz w:val="24"/>
                <w:szCs w:val="24"/>
              </w:rPr>
              <w:t>关功能</w:t>
            </w:r>
          </w:p>
        </w:tc>
        <w:tc>
          <w:tcPr>
            <w:tcW w:w="2410" w:type="dxa"/>
          </w:tcPr>
          <w:p w14:paraId="2B1C336E">
            <w:pPr>
              <w:spacing w:line="400" w:lineRule="exact"/>
              <w:ind w:firstLine="480"/>
              <w:jc w:val="center"/>
              <w:rPr>
                <w:rFonts w:ascii="宋体" w:hAnsi="宋体" w:cs="Arial"/>
                <w:sz w:val="24"/>
                <w:szCs w:val="24"/>
              </w:rPr>
            </w:pPr>
            <w:r>
              <w:rPr>
                <w:rFonts w:hint="eastAsia" w:ascii="宋体" w:hAnsi="宋体" w:cs="Arial"/>
                <w:sz w:val="24"/>
                <w:szCs w:val="24"/>
              </w:rPr>
              <w:t>红外转发器1</w:t>
            </w:r>
          </w:p>
        </w:tc>
        <w:tc>
          <w:tcPr>
            <w:tcW w:w="3307" w:type="dxa"/>
          </w:tcPr>
          <w:p w14:paraId="71C99108">
            <w:pPr>
              <w:spacing w:line="400" w:lineRule="exact"/>
              <w:ind w:firstLine="480"/>
              <w:jc w:val="center"/>
              <w:rPr>
                <w:rFonts w:hint="default" w:ascii="宋体" w:hAnsi="宋体" w:eastAsia="宋体" w:cs="Arial"/>
                <w:sz w:val="24"/>
                <w:szCs w:val="24"/>
                <w:lang w:val="en-US" w:eastAsia="zh-CN"/>
              </w:rPr>
            </w:pPr>
            <w:r>
              <w:rPr>
                <w:rFonts w:ascii="宋体" w:hAnsi="宋体" w:cs="Arial"/>
                <w:sz w:val="24"/>
                <w:szCs w:val="24"/>
              </w:rPr>
              <w:t>1</w:t>
            </w:r>
            <w:r>
              <w:rPr>
                <w:rFonts w:hint="eastAsia" w:ascii="宋体" w:hAnsi="宋体" w:cs="Arial"/>
                <w:sz w:val="24"/>
                <w:szCs w:val="24"/>
                <w:lang w:eastAsia="zh-CN"/>
              </w:rPr>
              <w:t>、</w:t>
            </w:r>
            <w:r>
              <w:rPr>
                <w:rFonts w:hint="eastAsia" w:ascii="宋体" w:hAnsi="宋体" w:cs="Arial"/>
                <w:sz w:val="24"/>
                <w:szCs w:val="24"/>
                <w:lang w:val="en-US" w:eastAsia="zh-CN"/>
              </w:rPr>
              <w:t>2</w:t>
            </w:r>
          </w:p>
        </w:tc>
      </w:tr>
      <w:tr w14:paraId="30D4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3539" w:type="dxa"/>
          </w:tcPr>
          <w:p w14:paraId="07E15814">
            <w:pPr>
              <w:spacing w:line="400" w:lineRule="exact"/>
              <w:ind w:firstLine="480"/>
              <w:jc w:val="center"/>
              <w:rPr>
                <w:rFonts w:hint="eastAsia" w:ascii="宋体" w:hAnsi="宋体" w:cs="Arial"/>
                <w:sz w:val="24"/>
                <w:szCs w:val="24"/>
              </w:rPr>
            </w:pPr>
            <w:r>
              <w:rPr>
                <w:rFonts w:hint="eastAsia" w:ascii="宋体" w:hAnsi="宋体" w:cs="Arial"/>
                <w:sz w:val="24"/>
                <w:szCs w:val="24"/>
                <w:lang w:eastAsia="zh-CN"/>
              </w:rPr>
              <w:t>电视机</w:t>
            </w:r>
            <w:r>
              <w:rPr>
                <w:rFonts w:hint="eastAsia" w:ascii="宋体" w:hAnsi="宋体" w:cs="Arial"/>
                <w:sz w:val="24"/>
                <w:szCs w:val="24"/>
              </w:rPr>
              <w:t>开/</w:t>
            </w:r>
            <w:r>
              <w:rPr>
                <w:rFonts w:ascii="宋体" w:hAnsi="宋体" w:cs="Arial"/>
                <w:sz w:val="24"/>
                <w:szCs w:val="24"/>
              </w:rPr>
              <w:t>关</w:t>
            </w:r>
            <w:r>
              <w:rPr>
                <w:rFonts w:hint="eastAsia" w:ascii="宋体" w:hAnsi="宋体" w:cs="Arial"/>
                <w:sz w:val="24"/>
                <w:szCs w:val="24"/>
              </w:rPr>
              <w:t>功能</w:t>
            </w:r>
          </w:p>
        </w:tc>
        <w:tc>
          <w:tcPr>
            <w:tcW w:w="2410" w:type="dxa"/>
          </w:tcPr>
          <w:p w14:paraId="6DF90900">
            <w:pPr>
              <w:spacing w:line="400" w:lineRule="exact"/>
              <w:ind w:firstLine="480"/>
              <w:jc w:val="center"/>
              <w:rPr>
                <w:rFonts w:hint="eastAsia" w:ascii="宋体" w:hAnsi="宋体" w:cs="Arial"/>
                <w:sz w:val="24"/>
                <w:szCs w:val="24"/>
              </w:rPr>
            </w:pPr>
            <w:r>
              <w:rPr>
                <w:rFonts w:hint="eastAsia" w:ascii="宋体" w:hAnsi="宋体" w:cs="Arial"/>
                <w:sz w:val="24"/>
                <w:szCs w:val="24"/>
              </w:rPr>
              <w:t>红外转发器1</w:t>
            </w:r>
          </w:p>
        </w:tc>
        <w:tc>
          <w:tcPr>
            <w:tcW w:w="3307" w:type="dxa"/>
          </w:tcPr>
          <w:p w14:paraId="0C17E370">
            <w:pPr>
              <w:spacing w:line="400" w:lineRule="exact"/>
              <w:ind w:firstLine="480"/>
              <w:jc w:val="center"/>
              <w:rPr>
                <w:rFonts w:hint="default" w:ascii="宋体" w:hAnsi="宋体" w:eastAsia="宋体" w:cs="Arial"/>
                <w:sz w:val="24"/>
                <w:szCs w:val="24"/>
                <w:lang w:val="en-US" w:eastAsia="zh-CN"/>
              </w:rPr>
            </w:pPr>
            <w:r>
              <w:rPr>
                <w:rFonts w:hint="eastAsia" w:ascii="宋体" w:hAnsi="宋体" w:cs="Arial"/>
                <w:sz w:val="24"/>
                <w:szCs w:val="24"/>
                <w:lang w:val="en-US" w:eastAsia="zh-CN"/>
              </w:rPr>
              <w:t>3、4</w:t>
            </w:r>
          </w:p>
        </w:tc>
      </w:tr>
      <w:tr w14:paraId="0A7D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39" w:type="dxa"/>
          </w:tcPr>
          <w:p w14:paraId="460D2D5B">
            <w:pPr>
              <w:spacing w:line="400" w:lineRule="exact"/>
              <w:ind w:firstLine="480"/>
              <w:jc w:val="center"/>
              <w:rPr>
                <w:rFonts w:ascii="宋体" w:hAnsi="宋体" w:cs="Arial"/>
                <w:sz w:val="24"/>
                <w:szCs w:val="24"/>
              </w:rPr>
            </w:pPr>
            <w:r>
              <w:rPr>
                <w:rFonts w:hint="eastAsia" w:ascii="宋体" w:hAnsi="宋体" w:cs="Arial"/>
                <w:sz w:val="24"/>
                <w:szCs w:val="24"/>
              </w:rPr>
              <w:t>暖风机开/关功能</w:t>
            </w:r>
          </w:p>
        </w:tc>
        <w:tc>
          <w:tcPr>
            <w:tcW w:w="2410" w:type="dxa"/>
          </w:tcPr>
          <w:p w14:paraId="11166557">
            <w:pPr>
              <w:spacing w:line="400" w:lineRule="exact"/>
              <w:ind w:firstLine="480"/>
              <w:jc w:val="center"/>
              <w:rPr>
                <w:rFonts w:ascii="宋体" w:hAnsi="宋体" w:cs="Arial"/>
                <w:sz w:val="24"/>
                <w:szCs w:val="24"/>
              </w:rPr>
            </w:pPr>
            <w:r>
              <w:rPr>
                <w:rFonts w:hint="eastAsia" w:ascii="宋体" w:hAnsi="宋体" w:cs="Arial"/>
                <w:sz w:val="24"/>
                <w:szCs w:val="24"/>
              </w:rPr>
              <w:t>红外转发器</w:t>
            </w:r>
            <w:r>
              <w:rPr>
                <w:rFonts w:ascii="宋体" w:hAnsi="宋体" w:cs="Arial"/>
                <w:sz w:val="24"/>
                <w:szCs w:val="24"/>
              </w:rPr>
              <w:t>2</w:t>
            </w:r>
          </w:p>
        </w:tc>
        <w:tc>
          <w:tcPr>
            <w:tcW w:w="3307" w:type="dxa"/>
          </w:tcPr>
          <w:p w14:paraId="78B781EE">
            <w:pPr>
              <w:spacing w:line="400" w:lineRule="exact"/>
              <w:ind w:firstLine="480"/>
              <w:jc w:val="center"/>
              <w:rPr>
                <w:rFonts w:hint="default" w:ascii="宋体" w:hAnsi="宋体" w:eastAsia="宋体" w:cs="Arial"/>
                <w:sz w:val="24"/>
                <w:szCs w:val="24"/>
                <w:lang w:val="en-US" w:eastAsia="zh-CN"/>
              </w:rPr>
            </w:pPr>
            <w:r>
              <w:rPr>
                <w:rFonts w:hint="eastAsia" w:ascii="宋体" w:hAnsi="宋体" w:cs="Arial"/>
                <w:sz w:val="24"/>
                <w:szCs w:val="24"/>
                <w:lang w:val="en-US" w:eastAsia="zh-CN"/>
              </w:rPr>
              <w:t>5、6</w:t>
            </w:r>
          </w:p>
        </w:tc>
      </w:tr>
      <w:tr w14:paraId="28CB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39" w:type="dxa"/>
          </w:tcPr>
          <w:p w14:paraId="6F17D982">
            <w:pPr>
              <w:spacing w:line="400" w:lineRule="exact"/>
              <w:ind w:firstLine="480"/>
              <w:jc w:val="center"/>
              <w:rPr>
                <w:rFonts w:ascii="宋体" w:hAnsi="宋体" w:cs="Arial"/>
                <w:sz w:val="24"/>
                <w:szCs w:val="24"/>
              </w:rPr>
            </w:pPr>
            <w:r>
              <w:rPr>
                <w:rFonts w:hint="eastAsia" w:ascii="宋体" w:hAnsi="宋体" w:cs="Arial"/>
                <w:sz w:val="24"/>
                <w:szCs w:val="24"/>
              </w:rPr>
              <w:t>加湿器开/</w:t>
            </w:r>
            <w:r>
              <w:rPr>
                <w:rFonts w:ascii="宋体" w:hAnsi="宋体" w:cs="Arial"/>
                <w:sz w:val="24"/>
                <w:szCs w:val="24"/>
              </w:rPr>
              <w:t>关</w:t>
            </w:r>
            <w:r>
              <w:rPr>
                <w:rFonts w:hint="eastAsia" w:ascii="宋体" w:hAnsi="宋体" w:cs="Arial"/>
                <w:sz w:val="24"/>
                <w:szCs w:val="24"/>
              </w:rPr>
              <w:t>功能</w:t>
            </w:r>
          </w:p>
        </w:tc>
        <w:tc>
          <w:tcPr>
            <w:tcW w:w="2410" w:type="dxa"/>
          </w:tcPr>
          <w:p w14:paraId="66BE681F">
            <w:pPr>
              <w:spacing w:line="400" w:lineRule="exact"/>
              <w:ind w:firstLine="480"/>
              <w:jc w:val="center"/>
              <w:rPr>
                <w:rFonts w:ascii="宋体" w:hAnsi="宋体" w:cs="Arial"/>
                <w:sz w:val="24"/>
                <w:szCs w:val="24"/>
              </w:rPr>
            </w:pPr>
            <w:r>
              <w:rPr>
                <w:rFonts w:hint="eastAsia" w:ascii="宋体" w:hAnsi="宋体" w:cs="Arial"/>
                <w:sz w:val="24"/>
                <w:szCs w:val="24"/>
              </w:rPr>
              <w:t>红外转发器</w:t>
            </w:r>
            <w:r>
              <w:rPr>
                <w:rFonts w:ascii="宋体" w:hAnsi="宋体" w:cs="Arial"/>
                <w:sz w:val="24"/>
                <w:szCs w:val="24"/>
              </w:rPr>
              <w:t>2</w:t>
            </w:r>
          </w:p>
        </w:tc>
        <w:tc>
          <w:tcPr>
            <w:tcW w:w="3307" w:type="dxa"/>
          </w:tcPr>
          <w:p w14:paraId="103245B4">
            <w:pPr>
              <w:spacing w:line="400" w:lineRule="exact"/>
              <w:ind w:firstLine="480"/>
              <w:jc w:val="center"/>
              <w:rPr>
                <w:rFonts w:hint="default" w:ascii="宋体" w:hAnsi="宋体" w:eastAsia="宋体" w:cs="Arial"/>
                <w:sz w:val="24"/>
                <w:szCs w:val="24"/>
                <w:lang w:val="en-US" w:eastAsia="zh-CN"/>
              </w:rPr>
            </w:pPr>
            <w:r>
              <w:rPr>
                <w:rFonts w:hint="eastAsia" w:ascii="宋体" w:hAnsi="宋体" w:cs="Arial"/>
                <w:sz w:val="24"/>
                <w:szCs w:val="24"/>
                <w:lang w:val="en-US" w:eastAsia="zh-CN"/>
              </w:rPr>
              <w:t>7、8</w:t>
            </w:r>
          </w:p>
        </w:tc>
      </w:tr>
    </w:tbl>
    <w:p w14:paraId="2DA48237">
      <w:pPr>
        <w:pStyle w:val="13"/>
        <w:numPr>
          <w:ilvl w:val="0"/>
          <w:numId w:val="3"/>
        </w:numPr>
        <w:spacing w:line="400" w:lineRule="exact"/>
        <w:ind w:firstLineChars="0"/>
        <w:rPr>
          <w:rFonts w:ascii="宋体" w:hAnsi="宋体" w:cs="Arial"/>
          <w:sz w:val="24"/>
          <w:szCs w:val="24"/>
        </w:rPr>
      </w:pPr>
      <w:r>
        <w:rPr>
          <w:rFonts w:ascii="宋体" w:hAnsi="宋体" w:cs="Arial"/>
          <w:sz w:val="24"/>
          <w:szCs w:val="24"/>
        </w:rPr>
        <w:t>完成所有子系统的设备链连接工作，并对安装好的设备进行调试。</w:t>
      </w:r>
    </w:p>
    <w:p w14:paraId="5CD50B74">
      <w:pPr>
        <w:pStyle w:val="13"/>
        <w:numPr>
          <w:ilvl w:val="0"/>
          <w:numId w:val="1"/>
        </w:numPr>
        <w:spacing w:line="360" w:lineRule="auto"/>
        <w:ind w:firstLineChars="0"/>
        <w:rPr>
          <w:rFonts w:ascii="黑体" w:hAnsi="黑体" w:eastAsia="黑体" w:cs="黑体"/>
          <w:spacing w:val="2"/>
          <w:kern w:val="0"/>
          <w:position w:val="-3"/>
          <w:sz w:val="28"/>
          <w:szCs w:val="28"/>
        </w:rPr>
      </w:pPr>
      <w:r>
        <w:rPr>
          <w:rFonts w:hint="eastAsia" w:ascii="黑体" w:hAnsi="黑体" w:eastAsia="黑体" w:cs="黑体"/>
          <w:spacing w:val="2"/>
          <w:kern w:val="0"/>
          <w:position w:val="-3"/>
          <w:sz w:val="28"/>
          <w:szCs w:val="28"/>
        </w:rPr>
        <w:t>软件调试</w:t>
      </w:r>
    </w:p>
    <w:p w14:paraId="226EB57E">
      <w:pPr>
        <w:pStyle w:val="13"/>
        <w:numPr>
          <w:ilvl w:val="0"/>
          <w:numId w:val="5"/>
        </w:numPr>
        <w:spacing w:line="400" w:lineRule="exact"/>
        <w:ind w:firstLineChars="0"/>
        <w:rPr>
          <w:rFonts w:ascii="宋体" w:hAnsi="宋体" w:cs="Arial"/>
          <w:sz w:val="24"/>
          <w:szCs w:val="24"/>
        </w:rPr>
      </w:pPr>
      <w:r>
        <w:rPr>
          <w:rFonts w:hint="eastAsia" w:ascii="宋体" w:hAnsi="宋体" w:cs="Arial"/>
          <w:sz w:val="24"/>
          <w:szCs w:val="24"/>
        </w:rPr>
        <w:t>完成智能网关的配置。</w:t>
      </w:r>
    </w:p>
    <w:p w14:paraId="332F321C">
      <w:pPr>
        <w:pStyle w:val="13"/>
        <w:numPr>
          <w:ilvl w:val="0"/>
          <w:numId w:val="5"/>
        </w:numPr>
        <w:spacing w:line="400" w:lineRule="exact"/>
        <w:ind w:firstLineChars="0"/>
        <w:rPr>
          <w:rFonts w:ascii="宋体" w:hAnsi="宋体" w:cs="Arial"/>
          <w:sz w:val="24"/>
          <w:szCs w:val="24"/>
        </w:rPr>
      </w:pPr>
      <w:r>
        <w:rPr>
          <w:rFonts w:hint="eastAsia" w:ascii="宋体" w:hAnsi="宋体" w:cs="Arial"/>
          <w:sz w:val="24"/>
          <w:szCs w:val="24"/>
        </w:rPr>
        <w:t>所有结果通过终端接入配置好的无线网络，结合第二部分与第三部分的软件，进行智能采集和智能操作控制。</w:t>
      </w:r>
    </w:p>
    <w:p w14:paraId="3E604CC6">
      <w:pPr>
        <w:pStyle w:val="13"/>
        <w:spacing w:line="360" w:lineRule="auto"/>
        <w:ind w:firstLine="0" w:firstLineChars="0"/>
        <w:rPr>
          <w:rFonts w:ascii="黑体" w:hAnsi="黑体" w:eastAsia="黑体" w:cs="黑体"/>
          <w:spacing w:val="2"/>
          <w:kern w:val="0"/>
          <w:position w:val="-3"/>
          <w:sz w:val="28"/>
          <w:szCs w:val="28"/>
        </w:rPr>
      </w:pPr>
      <w:r>
        <w:rPr>
          <w:rFonts w:hint="eastAsia" w:ascii="黑体" w:hAnsi="黑体" w:eastAsia="黑体" w:cs="黑体"/>
          <w:spacing w:val="2"/>
          <w:kern w:val="0"/>
          <w:position w:val="-3"/>
          <w:sz w:val="28"/>
          <w:szCs w:val="28"/>
        </w:rPr>
        <w:t>五、团队风貌</w:t>
      </w:r>
    </w:p>
    <w:p w14:paraId="4570B62A">
      <w:pPr>
        <w:rPr>
          <w:sz w:val="24"/>
          <w:szCs w:val="24"/>
        </w:rPr>
      </w:pPr>
      <w:r>
        <w:rPr>
          <w:rFonts w:hint="eastAsia"/>
          <w:sz w:val="24"/>
          <w:szCs w:val="24"/>
        </w:rPr>
        <w:t>（1</w:t>
      </w:r>
      <w:r>
        <w:rPr>
          <w:sz w:val="24"/>
          <w:szCs w:val="24"/>
        </w:rPr>
        <w:t>）</w:t>
      </w:r>
      <w:r>
        <w:rPr>
          <w:rFonts w:hint="eastAsia"/>
          <w:sz w:val="24"/>
          <w:szCs w:val="24"/>
        </w:rPr>
        <w:t>安装设备时需有人协助，保证安装安全。</w:t>
      </w:r>
    </w:p>
    <w:p w14:paraId="0A4AA372">
      <w:pPr>
        <w:rPr>
          <w:sz w:val="24"/>
          <w:szCs w:val="24"/>
        </w:rPr>
      </w:pPr>
      <w:r>
        <w:rPr>
          <w:rFonts w:hint="eastAsia"/>
          <w:sz w:val="24"/>
          <w:szCs w:val="24"/>
        </w:rPr>
        <w:t>（2）根据要求协助恢复比赛现场。</w:t>
      </w:r>
    </w:p>
    <w:p w14:paraId="579BF96C">
      <w:pPr>
        <w:rPr>
          <w:rFonts w:ascii="Calibri" w:hAnsi="Calibri"/>
        </w:rPr>
      </w:pPr>
    </w:p>
    <w:p w14:paraId="70E85AF4">
      <w:pPr>
        <w:pStyle w:val="6"/>
        <w:rPr>
          <w:rFonts w:ascii="黑体" w:hAnsi="黑体" w:eastAsia="黑体"/>
        </w:rPr>
      </w:pPr>
    </w:p>
    <w:p w14:paraId="58E079FB">
      <w:pPr>
        <w:pStyle w:val="12"/>
        <w:numPr>
          <w:ilvl w:val="0"/>
          <w:numId w:val="6"/>
        </w:numPr>
        <w:spacing w:line="400" w:lineRule="exact"/>
        <w:ind w:firstLineChars="0"/>
        <w:rPr>
          <w:rFonts w:cs="Arial" w:asciiTheme="minorEastAsia" w:hAnsiTheme="minorEastAsia" w:eastAsiaTheme="minorEastAsia"/>
          <w:sz w:val="24"/>
        </w:rPr>
      </w:pPr>
      <w:r>
        <w:rPr>
          <w:rFonts w:ascii="黑体" w:hAnsi="黑体" w:eastAsia="黑体"/>
        </w:rPr>
        <w:br w:type="page"/>
      </w:r>
    </w:p>
    <w:p w14:paraId="3097BA3A">
      <w:pPr>
        <w:spacing w:before="240" w:after="60" w:line="312" w:lineRule="auto"/>
        <w:ind w:firstLine="643"/>
        <w:jc w:val="center"/>
        <w:outlineLvl w:val="1"/>
        <w:rPr>
          <w:rFonts w:ascii="黑体" w:hAnsi="黑体" w:eastAsia="黑体"/>
        </w:rPr>
      </w:pPr>
      <w:r>
        <w:rPr>
          <w:rFonts w:hint="eastAsia" w:ascii="黑体" w:hAnsi="黑体" w:eastAsia="黑体"/>
          <w:b/>
          <w:bCs/>
          <w:kern w:val="28"/>
          <w:sz w:val="32"/>
          <w:szCs w:val="32"/>
        </w:rPr>
        <w:t>第二部分 智能化控制中控网关程序开发</w:t>
      </w:r>
    </w:p>
    <w:p w14:paraId="4295AF0C">
      <w:pPr>
        <w:ind w:firstLine="480"/>
      </w:pPr>
      <w:r>
        <w:drawing>
          <wp:inline distT="0" distB="0" distL="0" distR="0">
            <wp:extent cx="1114425" cy="323850"/>
            <wp:effectExtent l="0" t="0" r="9525" b="0"/>
            <wp:docPr id="27" name="图片 27" descr="说明: 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说明: 33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14425" cy="323850"/>
                    </a:xfrm>
                    <a:prstGeom prst="rect">
                      <a:avLst/>
                    </a:prstGeom>
                    <a:noFill/>
                    <a:ln>
                      <a:noFill/>
                    </a:ln>
                  </pic:spPr>
                </pic:pic>
              </a:graphicData>
            </a:graphic>
          </wp:inline>
        </w:drawing>
      </w:r>
    </w:p>
    <w:p w14:paraId="2D1D2C18">
      <w:pPr>
        <w:spacing w:line="400" w:lineRule="exact"/>
        <w:ind w:firstLine="480"/>
        <w:rPr>
          <w:bCs/>
          <w:color w:val="000000"/>
          <w:sz w:val="24"/>
          <w:szCs w:val="24"/>
        </w:rPr>
      </w:pPr>
      <w:r>
        <w:rPr>
          <w:rFonts w:hint="eastAsia" w:ascii="宋体" w:hAnsi="宋体" w:cs="Arial"/>
          <w:sz w:val="24"/>
          <w:szCs w:val="24"/>
        </w:rPr>
        <w:t>本部分要求完成</w:t>
      </w:r>
      <w:r>
        <w:rPr>
          <w:rFonts w:hint="eastAsia" w:ascii="宋体" w:hAnsi="宋体" w:cs="Arial"/>
          <w:sz w:val="24"/>
          <w:szCs w:val="24"/>
          <w:lang w:val="en-US" w:eastAsia="zh-CN"/>
        </w:rPr>
        <w:t>QT</w:t>
      </w:r>
      <w:r>
        <w:rPr>
          <w:rFonts w:hint="eastAsia" w:ascii="宋体" w:hAnsi="宋体" w:cs="Arial"/>
          <w:sz w:val="24"/>
          <w:szCs w:val="24"/>
        </w:rPr>
        <w:t>与</w:t>
      </w:r>
      <w:r>
        <w:rPr>
          <w:rFonts w:hint="eastAsia" w:ascii="宋体" w:hAnsi="宋体" w:cs="Arial"/>
          <w:sz w:val="24"/>
          <w:szCs w:val="24"/>
          <w:lang w:val="en-US" w:eastAsia="zh-CN"/>
        </w:rPr>
        <w:t>3D仿真软件</w:t>
      </w:r>
      <w:r>
        <w:rPr>
          <w:rFonts w:hint="eastAsia" w:ascii="宋体" w:hAnsi="宋体" w:cs="Arial"/>
          <w:sz w:val="24"/>
          <w:szCs w:val="24"/>
        </w:rPr>
        <w:t>的连接，</w:t>
      </w:r>
      <w:r>
        <w:rPr>
          <w:rFonts w:hint="eastAsia" w:ascii="宋体" w:hAnsi="宋体" w:cs="Arial"/>
          <w:sz w:val="24"/>
          <w:szCs w:val="24"/>
          <w:lang w:val="en-US" w:eastAsia="zh-CN"/>
        </w:rPr>
        <w:t>QT</w:t>
      </w:r>
      <w:r>
        <w:rPr>
          <w:rFonts w:hint="eastAsia" w:ascii="宋体" w:hAnsi="宋体" w:cs="Arial"/>
          <w:sz w:val="24"/>
          <w:szCs w:val="24"/>
        </w:rPr>
        <w:t>与服务器的连接，实现QT项目的创建以及界面、数据采集功能，实现对智能家居</w:t>
      </w:r>
      <w:r>
        <w:rPr>
          <w:rFonts w:hint="eastAsia" w:ascii="宋体" w:hAnsi="宋体" w:cs="Arial"/>
          <w:sz w:val="24"/>
          <w:szCs w:val="24"/>
          <w:lang w:val="en-US" w:eastAsia="zh-CN"/>
        </w:rPr>
        <w:t>仿真</w:t>
      </w:r>
      <w:r>
        <w:rPr>
          <w:rFonts w:hint="eastAsia" w:ascii="宋体" w:hAnsi="宋体" w:cs="Arial"/>
          <w:sz w:val="24"/>
          <w:szCs w:val="24"/>
        </w:rPr>
        <w:t>设备的</w:t>
      </w:r>
      <w:r>
        <w:rPr>
          <w:rFonts w:hint="eastAsia" w:ascii="宋体" w:hAnsi="宋体" w:cs="Arial"/>
          <w:sz w:val="24"/>
          <w:szCs w:val="24"/>
          <w:lang w:val="en-US" w:eastAsia="zh-CN"/>
        </w:rPr>
        <w:t>数据采集、</w:t>
      </w:r>
      <w:r>
        <w:rPr>
          <w:rFonts w:hint="eastAsia" w:ascii="宋体" w:hAnsi="宋体" w:cs="Arial"/>
          <w:sz w:val="24"/>
          <w:szCs w:val="24"/>
        </w:rPr>
        <w:t>控制和</w:t>
      </w:r>
      <w:r>
        <w:rPr>
          <w:rFonts w:hint="eastAsia" w:ascii="宋体" w:hAnsi="宋体" w:cs="Arial"/>
          <w:sz w:val="24"/>
          <w:szCs w:val="24"/>
          <w:lang w:val="en-US" w:eastAsia="zh-CN"/>
        </w:rPr>
        <w:t>情景模式</w:t>
      </w:r>
      <w:r>
        <w:rPr>
          <w:rFonts w:hint="eastAsia" w:ascii="宋体" w:hAnsi="宋体" w:cs="Arial"/>
          <w:sz w:val="24"/>
          <w:szCs w:val="24"/>
        </w:rPr>
        <w:t>。</w:t>
      </w:r>
    </w:p>
    <w:p w14:paraId="2B4B2D83">
      <w:pPr>
        <w:pBdr>
          <w:top w:val="single" w:color="auto" w:sz="4" w:space="1"/>
          <w:left w:val="single" w:color="auto" w:sz="4" w:space="4"/>
          <w:bottom w:val="single" w:color="auto" w:sz="4" w:space="1"/>
          <w:right w:val="single" w:color="auto" w:sz="4" w:space="4"/>
        </w:pBdr>
        <w:shd w:val="clear" w:color="auto" w:fill="F2F2F2"/>
        <w:spacing w:before="156" w:beforeLines="50" w:after="156" w:afterLines="50"/>
        <w:ind w:firstLine="480"/>
        <w:rPr>
          <w:rFonts w:ascii="Arial" w:cs="Arial"/>
          <w:sz w:val="24"/>
          <w:szCs w:val="24"/>
        </w:rPr>
      </w:pPr>
      <w:r>
        <w:rPr>
          <w:rFonts w:hint="eastAsia" w:ascii="Arial" w:cs="Arial"/>
          <w:sz w:val="24"/>
          <w:szCs w:val="24"/>
        </w:rPr>
        <w:t>说明：虚拟机登录及提升权限的密码是bizideal，所使用到的动态链接库</w:t>
      </w:r>
      <w:r>
        <w:rPr>
          <w:rFonts w:ascii="Arial" w:cs="Arial"/>
          <w:sz w:val="24"/>
          <w:szCs w:val="24"/>
        </w:rPr>
        <w:t>lib-SmartHomeGateway-X86</w:t>
      </w:r>
      <w:r>
        <w:rPr>
          <w:rFonts w:hint="eastAsia" w:ascii="Arial" w:cs="Arial"/>
          <w:sz w:val="24"/>
          <w:szCs w:val="24"/>
          <w:lang w:val="en-US" w:eastAsia="zh-CN"/>
        </w:rPr>
        <w:t>-</w:t>
      </w:r>
      <w:r>
        <w:rPr>
          <w:rFonts w:ascii="Arial" w:cs="Arial"/>
          <w:sz w:val="24"/>
          <w:szCs w:val="24"/>
        </w:rPr>
        <w:t>V</w:t>
      </w:r>
      <w:r>
        <w:rPr>
          <w:rFonts w:hint="eastAsia" w:ascii="Arial" w:cs="Arial"/>
          <w:sz w:val="24"/>
          <w:szCs w:val="24"/>
          <w:lang w:val="en-US" w:eastAsia="zh-CN"/>
        </w:rPr>
        <w:t>5-3D</w:t>
      </w:r>
      <w:r>
        <w:rPr>
          <w:rFonts w:ascii="Arial" w:cs="Arial"/>
          <w:sz w:val="24"/>
          <w:szCs w:val="24"/>
        </w:rPr>
        <w:t>.so</w:t>
      </w:r>
      <w:r>
        <w:rPr>
          <w:rFonts w:hint="eastAsia" w:ascii="Arial" w:cs="Arial"/>
          <w:sz w:val="24"/>
          <w:szCs w:val="24"/>
        </w:rPr>
        <w:t>存放于</w:t>
      </w:r>
      <w:r>
        <w:rPr>
          <w:rFonts w:hint="eastAsia" w:ascii="Arial" w:cs="Arial"/>
          <w:sz w:val="24"/>
          <w:szCs w:val="24"/>
          <w:lang w:val="en-US" w:eastAsia="zh-CN"/>
        </w:rPr>
        <w:t>物理</w:t>
      </w:r>
      <w:r>
        <w:rPr>
          <w:rFonts w:hint="eastAsia" w:ascii="Arial" w:cs="Arial"/>
          <w:sz w:val="24"/>
          <w:szCs w:val="24"/>
        </w:rPr>
        <w:t>机桌面</w:t>
      </w:r>
      <w:r>
        <w:rPr>
          <w:rFonts w:hint="eastAsia" w:ascii="Arial" w:cs="Arial"/>
          <w:sz w:val="24"/>
          <w:szCs w:val="24"/>
          <w:lang w:val="en-US" w:eastAsia="zh-CN"/>
        </w:rPr>
        <w:t>竞赛材料</w:t>
      </w:r>
      <w:r>
        <w:rPr>
          <w:rFonts w:hint="eastAsia" w:ascii="Arial" w:cs="Arial"/>
          <w:sz w:val="24"/>
          <w:szCs w:val="24"/>
        </w:rPr>
        <w:t>（包括所有图片，完整头文件cjson.h、jsonreceivehandle.h、jsonsendhandle.h、qextserialport.h、qextserialport.cpp 、qextserialport_global.h、qextserialport_p.h、qextserialport_unix.h、serialdatahandle.h、serialportreceive.h、sql.h、systemConfig.h、tcpclientthread.h、tcpserver.h、VariableDefinition.h）文件夹中。</w:t>
      </w:r>
    </w:p>
    <w:p w14:paraId="08225979">
      <w:pPr>
        <w:pStyle w:val="13"/>
        <w:numPr>
          <w:ilvl w:val="0"/>
          <w:numId w:val="7"/>
        </w:numPr>
        <w:spacing w:line="360" w:lineRule="auto"/>
        <w:ind w:firstLineChars="0"/>
        <w:rPr>
          <w:rFonts w:ascii="黑体" w:hAnsi="黑体" w:eastAsia="黑体" w:cs="黑体"/>
          <w:spacing w:val="2"/>
          <w:kern w:val="0"/>
          <w:position w:val="-3"/>
          <w:sz w:val="28"/>
          <w:szCs w:val="28"/>
        </w:rPr>
      </w:pPr>
      <w:r>
        <w:rPr>
          <w:rFonts w:hint="eastAsia" w:ascii="黑体" w:hAnsi="黑体" w:eastAsia="黑体" w:cs="黑体"/>
          <w:spacing w:val="2"/>
          <w:kern w:val="0"/>
          <w:position w:val="-3"/>
          <w:sz w:val="28"/>
          <w:szCs w:val="28"/>
        </w:rPr>
        <w:t>设备连接</w:t>
      </w:r>
    </w:p>
    <w:p w14:paraId="13F8B383">
      <w:pPr>
        <w:spacing w:line="400" w:lineRule="exact"/>
        <w:ind w:firstLine="480"/>
        <w:rPr>
          <w:rFonts w:ascii="宋体" w:hAnsi="宋体" w:cs="Arial"/>
        </w:rPr>
      </w:pPr>
      <w:r>
        <w:rPr>
          <w:rFonts w:hint="eastAsia" w:ascii="宋体" w:hAnsi="宋体" w:cs="Arial"/>
          <w:sz w:val="24"/>
          <w:szCs w:val="24"/>
        </w:rPr>
        <w:t>完成</w:t>
      </w:r>
      <w:r>
        <w:rPr>
          <w:rFonts w:hint="eastAsia" w:ascii="宋体" w:hAnsi="宋体" w:cs="Arial"/>
          <w:sz w:val="24"/>
          <w:szCs w:val="24"/>
          <w:lang w:val="en-US" w:eastAsia="zh-CN"/>
        </w:rPr>
        <w:t>QT程序通过虚拟串口连接3D仿真软件，通过网线连接</w:t>
      </w:r>
      <w:r>
        <w:rPr>
          <w:rFonts w:hint="eastAsia" w:ascii="宋体" w:hAnsi="宋体" w:cs="Arial"/>
          <w:sz w:val="24"/>
          <w:szCs w:val="24"/>
        </w:rPr>
        <w:t>服务器。</w:t>
      </w:r>
    </w:p>
    <w:p w14:paraId="43152E14">
      <w:pPr>
        <w:pStyle w:val="13"/>
        <w:numPr>
          <w:ilvl w:val="0"/>
          <w:numId w:val="7"/>
        </w:numPr>
        <w:spacing w:line="360" w:lineRule="auto"/>
        <w:ind w:firstLineChars="0"/>
        <w:rPr>
          <w:rFonts w:ascii="黑体" w:hAnsi="黑体" w:eastAsia="黑体" w:cs="黑体"/>
          <w:spacing w:val="2"/>
          <w:kern w:val="0"/>
          <w:position w:val="-3"/>
          <w:sz w:val="28"/>
          <w:szCs w:val="28"/>
        </w:rPr>
      </w:pPr>
      <w:r>
        <w:rPr>
          <w:rFonts w:hint="eastAsia" w:ascii="黑体" w:hAnsi="黑体" w:eastAsia="黑体" w:cs="黑体"/>
          <w:spacing w:val="2"/>
          <w:kern w:val="0"/>
          <w:position w:val="-3"/>
          <w:sz w:val="28"/>
          <w:szCs w:val="28"/>
        </w:rPr>
        <w:t>保存方法</w:t>
      </w:r>
    </w:p>
    <w:p w14:paraId="37FE65F1">
      <w:pPr>
        <w:spacing w:line="400" w:lineRule="exact"/>
        <w:ind w:firstLine="420"/>
        <w:rPr>
          <w:rFonts w:ascii="宋体" w:hAnsi="宋体" w:cs="Arial"/>
          <w:sz w:val="24"/>
        </w:rPr>
      </w:pPr>
      <w:r>
        <w:rPr>
          <w:rFonts w:hint="eastAsia" w:ascii="宋体" w:hAnsi="宋体" w:cs="Arial"/>
          <w:sz w:val="24"/>
        </w:rPr>
        <w:t>将整个QT工程保存到“虚拟机桌面\QT_XXX”文件夹中（其中XXX代表三位数的工位号）。</w:t>
      </w:r>
    </w:p>
    <w:p w14:paraId="28435D45">
      <w:pPr>
        <w:pStyle w:val="13"/>
        <w:numPr>
          <w:ilvl w:val="0"/>
          <w:numId w:val="7"/>
        </w:numPr>
        <w:spacing w:line="360" w:lineRule="auto"/>
        <w:ind w:firstLineChars="0"/>
        <w:rPr>
          <w:rFonts w:ascii="黑体" w:hAnsi="黑体" w:eastAsia="黑体" w:cs="黑体"/>
          <w:spacing w:val="2"/>
          <w:kern w:val="0"/>
          <w:position w:val="-3"/>
          <w:sz w:val="28"/>
          <w:szCs w:val="28"/>
        </w:rPr>
      </w:pPr>
      <w:r>
        <w:rPr>
          <w:rFonts w:hint="eastAsia" w:ascii="黑体" w:hAnsi="黑体" w:eastAsia="黑体" w:cs="黑体"/>
          <w:spacing w:val="2"/>
          <w:kern w:val="0"/>
          <w:position w:val="-3"/>
          <w:sz w:val="28"/>
          <w:szCs w:val="28"/>
        </w:rPr>
        <w:t>功能模块实现要求</w:t>
      </w:r>
      <w:r>
        <w:rPr>
          <w:rFonts w:ascii="黑体" w:hAnsi="黑体" w:eastAsia="黑体" w:cs="黑体"/>
          <w:spacing w:val="2"/>
          <w:kern w:val="0"/>
          <w:position w:val="-3"/>
          <w:sz w:val="28"/>
          <w:szCs w:val="28"/>
        </w:rPr>
        <w:t xml:space="preserve">                                                                                                                                                                                                                                                                                                                                                                                                                                                                                                                                                                         </w:t>
      </w:r>
    </w:p>
    <w:p w14:paraId="0F924246">
      <w:pPr>
        <w:pStyle w:val="13"/>
        <w:ind w:firstLine="358" w:firstLineChars="147"/>
        <w:rPr>
          <w:rFonts w:ascii="宋体" w:hAnsi="宋体" w:cs="宋体"/>
          <w:kern w:val="0"/>
          <w:sz w:val="24"/>
          <w:szCs w:val="24"/>
        </w:rPr>
      </w:pPr>
      <w:r>
        <w:rPr>
          <w:rFonts w:hint="eastAsia" w:ascii="宋体" w:hAnsi="宋体" w:cs="黑体"/>
          <w:spacing w:val="2"/>
          <w:kern w:val="0"/>
          <w:position w:val="-3"/>
          <w:sz w:val="24"/>
          <w:szCs w:val="24"/>
        </w:rPr>
        <w:t>主界面：</w:t>
      </w:r>
      <w:r>
        <w:rPr>
          <w:rFonts w:ascii="宋体" w:hAnsi="宋体" w:cs="宋体"/>
          <w:kern w:val="0"/>
          <w:sz w:val="24"/>
          <w:szCs w:val="24"/>
        </w:rPr>
        <w:t xml:space="preserve"> </w:t>
      </w:r>
    </w:p>
    <w:p w14:paraId="2320C658">
      <w:pPr>
        <w:pStyle w:val="13"/>
        <w:ind w:firstLine="602" w:firstLineChars="247"/>
        <w:rPr>
          <w:rFonts w:ascii="宋体" w:hAnsi="宋体" w:cs="黑体"/>
          <w:spacing w:val="2"/>
          <w:kern w:val="0"/>
          <w:position w:val="-3"/>
          <w:sz w:val="24"/>
          <w:szCs w:val="24"/>
        </w:rPr>
      </w:pPr>
      <w:r>
        <w:rPr>
          <w:rFonts w:hint="eastAsia" w:ascii="宋体" w:hAnsi="宋体" w:cs="黑体"/>
          <w:spacing w:val="2"/>
          <w:kern w:val="0"/>
          <w:position w:val="-3"/>
          <w:sz w:val="24"/>
          <w:szCs w:val="24"/>
        </w:rPr>
        <w:t>要求：</w:t>
      </w:r>
    </w:p>
    <w:p w14:paraId="2014C02E">
      <w:pPr>
        <w:pStyle w:val="13"/>
        <w:ind w:firstLine="1090" w:firstLineChars="447"/>
        <w:rPr>
          <w:rFonts w:ascii="宋体" w:hAnsi="宋体" w:cs="黑体"/>
          <w:spacing w:val="2"/>
          <w:kern w:val="0"/>
          <w:position w:val="-3"/>
          <w:sz w:val="24"/>
          <w:szCs w:val="24"/>
        </w:rPr>
      </w:pPr>
      <w:r>
        <w:rPr>
          <w:rFonts w:hint="eastAsia" w:ascii="宋体" w:hAnsi="宋体" w:cs="黑体"/>
          <w:spacing w:val="2"/>
          <w:kern w:val="0"/>
          <w:position w:val="-3"/>
          <w:sz w:val="24"/>
          <w:szCs w:val="24"/>
        </w:rPr>
        <w:t>点击传感器得按钮可以进入传感器模块；</w:t>
      </w:r>
    </w:p>
    <w:p w14:paraId="70945912">
      <w:pPr>
        <w:pStyle w:val="13"/>
        <w:ind w:firstLine="1090" w:firstLineChars="447"/>
        <w:rPr>
          <w:rFonts w:ascii="宋体" w:hAnsi="宋体" w:cs="黑体"/>
          <w:spacing w:val="2"/>
          <w:kern w:val="0"/>
          <w:position w:val="-3"/>
          <w:sz w:val="24"/>
          <w:szCs w:val="24"/>
        </w:rPr>
      </w:pPr>
      <w:r>
        <w:rPr>
          <w:rFonts w:hint="eastAsia" w:ascii="宋体" w:hAnsi="宋体" w:cs="黑体"/>
          <w:spacing w:val="2"/>
          <w:kern w:val="0"/>
          <w:position w:val="-3"/>
          <w:sz w:val="24"/>
          <w:szCs w:val="24"/>
        </w:rPr>
        <w:t>点击设备控制得按钮可以进入</w:t>
      </w:r>
      <w:r>
        <w:rPr>
          <w:rFonts w:hint="eastAsia" w:ascii="宋体" w:hAnsi="宋体" w:cs="Wingdings"/>
          <w:sz w:val="24"/>
          <w:szCs w:val="24"/>
        </w:rPr>
        <w:t>设备控制</w:t>
      </w:r>
      <w:r>
        <w:rPr>
          <w:rFonts w:hint="eastAsia" w:ascii="宋体" w:hAnsi="宋体" w:cs="黑体"/>
          <w:spacing w:val="2"/>
          <w:kern w:val="0"/>
          <w:position w:val="-3"/>
          <w:sz w:val="24"/>
          <w:szCs w:val="24"/>
        </w:rPr>
        <w:t>界面；</w:t>
      </w:r>
    </w:p>
    <w:p w14:paraId="5229C067">
      <w:pPr>
        <w:pStyle w:val="13"/>
        <w:ind w:firstLine="1090" w:firstLineChars="447"/>
        <w:rPr>
          <w:rFonts w:ascii="宋体" w:hAnsi="宋体" w:cs="黑体"/>
          <w:spacing w:val="2"/>
          <w:kern w:val="0"/>
          <w:position w:val="-3"/>
          <w:sz w:val="24"/>
          <w:szCs w:val="24"/>
        </w:rPr>
      </w:pPr>
      <w:r>
        <w:rPr>
          <w:rFonts w:hint="eastAsia" w:ascii="宋体" w:hAnsi="宋体" w:cs="黑体"/>
          <w:spacing w:val="2"/>
          <w:kern w:val="0"/>
          <w:position w:val="-3"/>
          <w:sz w:val="24"/>
          <w:szCs w:val="24"/>
        </w:rPr>
        <w:t>点击情景模式得按钮可以进入</w:t>
      </w:r>
      <w:r>
        <w:rPr>
          <w:rFonts w:hint="eastAsia" w:ascii="宋体" w:hAnsi="宋体" w:cs="Wingdings"/>
          <w:sz w:val="24"/>
          <w:szCs w:val="24"/>
        </w:rPr>
        <w:t>情景</w:t>
      </w:r>
      <w:r>
        <w:rPr>
          <w:rFonts w:hint="eastAsia" w:ascii="宋体" w:hAnsi="宋体" w:cs="黑体"/>
          <w:spacing w:val="2"/>
          <w:kern w:val="0"/>
          <w:position w:val="-3"/>
          <w:sz w:val="24"/>
          <w:szCs w:val="24"/>
        </w:rPr>
        <w:t xml:space="preserve">模式界面； </w:t>
      </w:r>
    </w:p>
    <w:p w14:paraId="23813910">
      <w:pPr>
        <w:pStyle w:val="13"/>
        <w:ind w:firstLine="358" w:firstLineChars="147"/>
        <w:rPr>
          <w:rFonts w:ascii="宋体" w:hAnsi="宋体" w:cs="黑体"/>
          <w:spacing w:val="2"/>
          <w:kern w:val="0"/>
          <w:position w:val="-3"/>
          <w:sz w:val="24"/>
          <w:szCs w:val="24"/>
        </w:rPr>
      </w:pPr>
      <w:r>
        <w:rPr>
          <w:rFonts w:hint="eastAsia" w:ascii="宋体" w:hAnsi="宋体" w:cs="黑体"/>
          <w:spacing w:val="2"/>
          <w:kern w:val="0"/>
          <w:position w:val="-3"/>
          <w:sz w:val="24"/>
          <w:szCs w:val="24"/>
        </w:rPr>
        <w:t>传感器界面：</w:t>
      </w:r>
    </w:p>
    <w:p w14:paraId="08943E00">
      <w:pPr>
        <w:pStyle w:val="13"/>
        <w:ind w:firstLine="417" w:firstLineChars="174"/>
        <w:rPr>
          <w:rFonts w:ascii="宋体" w:hAnsi="宋体" w:cs="黑体"/>
          <w:spacing w:val="2"/>
          <w:kern w:val="0"/>
          <w:position w:val="-3"/>
          <w:sz w:val="24"/>
          <w:szCs w:val="24"/>
        </w:rPr>
      </w:pPr>
      <w:r>
        <w:rPr>
          <w:sz w:val="24"/>
          <w:szCs w:val="24"/>
        </w:rPr>
        <w:drawing>
          <wp:inline distT="0" distB="0" distL="0" distR="0">
            <wp:extent cx="5273040" cy="2971800"/>
            <wp:effectExtent l="0" t="0" r="3810" b="0"/>
            <wp:docPr id="9" name="图片 9" descr="F:\陈彬工作整理\2021上海星光杯\UI\0\传感器\传感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陈彬工作整理\2021上海星光杯\UI\0\传感器\传感器.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9554" cy="2975316"/>
                    </a:xfrm>
                    <a:prstGeom prst="rect">
                      <a:avLst/>
                    </a:prstGeom>
                    <a:noFill/>
                    <a:ln>
                      <a:noFill/>
                    </a:ln>
                  </pic:spPr>
                </pic:pic>
              </a:graphicData>
            </a:graphic>
          </wp:inline>
        </w:drawing>
      </w:r>
    </w:p>
    <w:p w14:paraId="2DEC3B7A">
      <w:pPr>
        <w:pStyle w:val="13"/>
        <w:ind w:firstLine="1090" w:firstLineChars="447"/>
        <w:rPr>
          <w:rFonts w:ascii="宋体" w:hAnsi="宋体" w:cs="黑体"/>
          <w:spacing w:val="2"/>
          <w:kern w:val="0"/>
          <w:position w:val="-3"/>
          <w:sz w:val="24"/>
          <w:szCs w:val="24"/>
        </w:rPr>
      </w:pPr>
      <w:r>
        <w:rPr>
          <w:rFonts w:hint="eastAsia" w:ascii="宋体" w:hAnsi="宋体" w:cs="黑体"/>
          <w:spacing w:val="2"/>
          <w:kern w:val="0"/>
          <w:position w:val="-3"/>
          <w:sz w:val="24"/>
          <w:szCs w:val="24"/>
        </w:rPr>
        <w:t>要求：</w:t>
      </w:r>
    </w:p>
    <w:p w14:paraId="5397B0F4">
      <w:pPr>
        <w:pStyle w:val="12"/>
        <w:numPr>
          <w:ilvl w:val="0"/>
          <w:numId w:val="8"/>
        </w:numPr>
        <w:spacing w:line="400" w:lineRule="exact"/>
        <w:ind w:left="1155" w:leftChars="0" w:firstLineChars="0"/>
        <w:jc w:val="left"/>
        <w:rPr>
          <w:rFonts w:ascii="宋体" w:hAnsi="宋体" w:cs="Wingdings"/>
          <w:sz w:val="24"/>
          <w:szCs w:val="24"/>
        </w:rPr>
      </w:pPr>
      <w:r>
        <w:rPr>
          <w:rFonts w:hint="eastAsia" w:ascii="宋体" w:hAnsi="宋体" w:cs="Wingdings"/>
          <w:sz w:val="24"/>
          <w:szCs w:val="24"/>
        </w:rPr>
        <w:t>将采集到的温度、湿度、C02、光照、烟雾、气压、PM2.5、燃气参数值实时显示在界面上</w:t>
      </w:r>
    </w:p>
    <w:p w14:paraId="5C4791D6">
      <w:pPr>
        <w:pStyle w:val="12"/>
        <w:numPr>
          <w:ilvl w:val="0"/>
          <w:numId w:val="8"/>
        </w:numPr>
        <w:spacing w:line="400" w:lineRule="exact"/>
        <w:ind w:left="1155" w:leftChars="0" w:firstLineChars="0"/>
        <w:jc w:val="left"/>
        <w:rPr>
          <w:rFonts w:ascii="宋体" w:hAnsi="宋体" w:cs="Wingdings"/>
          <w:sz w:val="24"/>
          <w:szCs w:val="24"/>
        </w:rPr>
      </w:pPr>
      <w:r>
        <w:rPr>
          <w:rFonts w:hint="eastAsia" w:ascii="宋体" w:hAnsi="宋体" w:cs="Wingdings"/>
          <w:sz w:val="24"/>
          <w:szCs w:val="24"/>
        </w:rPr>
        <w:t>人体感应状态的采集，并将状态实时显示（有人或者无人）</w:t>
      </w:r>
    </w:p>
    <w:p w14:paraId="64AE00F0">
      <w:pPr>
        <w:pStyle w:val="12"/>
        <w:spacing w:line="400" w:lineRule="exact"/>
        <w:ind w:left="2221" w:firstLine="0" w:firstLineChars="0"/>
        <w:jc w:val="left"/>
        <w:rPr>
          <w:rFonts w:ascii="宋体" w:hAnsi="宋体" w:cs="Wingdings"/>
          <w:sz w:val="24"/>
          <w:szCs w:val="24"/>
        </w:rPr>
      </w:pPr>
    </w:p>
    <w:p w14:paraId="36A8E76B">
      <w:pPr>
        <w:spacing w:line="400" w:lineRule="exact"/>
        <w:ind w:firstLine="240" w:firstLineChars="100"/>
        <w:jc w:val="left"/>
        <w:rPr>
          <w:rFonts w:ascii="宋体" w:hAnsi="宋体" w:cs="Wingdings"/>
          <w:sz w:val="24"/>
          <w:szCs w:val="24"/>
        </w:rPr>
      </w:pPr>
      <w:r>
        <w:rPr>
          <w:rFonts w:hint="eastAsia" w:ascii="宋体" w:hAnsi="宋体" w:cs="Wingdings"/>
          <w:sz w:val="24"/>
          <w:szCs w:val="24"/>
        </w:rPr>
        <w:t>设备控制：</w:t>
      </w:r>
    </w:p>
    <w:p w14:paraId="79EB0DA7">
      <w:pPr>
        <w:widowControl/>
        <w:ind w:firstLine="480"/>
        <w:jc w:val="center"/>
        <w:rPr>
          <w:rFonts w:ascii="宋体" w:hAnsi="宋体" w:cs="宋体"/>
          <w:kern w:val="0"/>
          <w:sz w:val="24"/>
          <w:szCs w:val="24"/>
        </w:rPr>
      </w:pPr>
      <w:r>
        <w:rPr>
          <w:sz w:val="24"/>
          <w:szCs w:val="24"/>
        </w:rPr>
        <w:drawing>
          <wp:inline distT="0" distB="0" distL="0" distR="0">
            <wp:extent cx="5274310" cy="3076575"/>
            <wp:effectExtent l="0" t="0" r="2540" b="9525"/>
            <wp:docPr id="13" name="图片 13" descr="F:\陈彬工作整理\2021上海星光杯\UI\0\设备控制\设备控制.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陈彬工作整理\2021上海星光杯\UI\0\设备控制\设备控制.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310" cy="3076575"/>
                    </a:xfrm>
                    <a:prstGeom prst="rect">
                      <a:avLst/>
                    </a:prstGeom>
                    <a:noFill/>
                    <a:ln>
                      <a:noFill/>
                    </a:ln>
                  </pic:spPr>
                </pic:pic>
              </a:graphicData>
            </a:graphic>
          </wp:inline>
        </w:drawing>
      </w:r>
    </w:p>
    <w:p w14:paraId="4FF18676">
      <w:pPr>
        <w:spacing w:line="400" w:lineRule="exact"/>
        <w:ind w:firstLine="960" w:firstLineChars="400"/>
        <w:jc w:val="left"/>
        <w:rPr>
          <w:rFonts w:ascii="宋体" w:hAnsi="宋体" w:cs="Wingdings"/>
          <w:sz w:val="24"/>
          <w:szCs w:val="24"/>
        </w:rPr>
      </w:pPr>
      <w:r>
        <w:rPr>
          <w:rFonts w:hint="eastAsia" w:ascii="宋体" w:hAnsi="宋体" w:cs="Wingdings"/>
          <w:sz w:val="24"/>
          <w:szCs w:val="24"/>
        </w:rPr>
        <w:t>要求：</w:t>
      </w:r>
    </w:p>
    <w:p w14:paraId="2074DA3C">
      <w:pPr>
        <w:pStyle w:val="13"/>
        <w:numPr>
          <w:ilvl w:val="0"/>
          <w:numId w:val="9"/>
        </w:numPr>
        <w:suppressAutoHyphens/>
        <w:spacing w:line="360" w:lineRule="auto"/>
        <w:ind w:left="720" w:leftChars="0" w:firstLineChars="0"/>
        <w:rPr>
          <w:rFonts w:ascii="宋体" w:hAnsi="宋体"/>
          <w:sz w:val="24"/>
          <w:szCs w:val="24"/>
        </w:rPr>
      </w:pPr>
      <w:r>
        <w:rPr>
          <w:rFonts w:hint="eastAsia" w:ascii="宋体" w:hAnsi="宋体"/>
          <w:sz w:val="24"/>
          <w:szCs w:val="24"/>
        </w:rPr>
        <w:t>通过点击</w:t>
      </w:r>
      <w:r>
        <w:rPr>
          <w:rFonts w:ascii="宋体" w:hAnsi="宋体"/>
          <w:sz w:val="24"/>
          <w:szCs w:val="24"/>
        </w:rPr>
        <w:t>界面中报警灯按钮</w:t>
      </w:r>
      <w:r>
        <w:rPr>
          <w:rFonts w:hint="eastAsia" w:ascii="宋体" w:hAnsi="宋体" w:cs="Arial"/>
          <w:sz w:val="24"/>
          <w:szCs w:val="24"/>
        </w:rPr>
        <w:t>，</w:t>
      </w:r>
      <w:r>
        <w:rPr>
          <w:rFonts w:ascii="宋体" w:hAnsi="宋体" w:cs="Arial"/>
          <w:sz w:val="24"/>
          <w:szCs w:val="24"/>
        </w:rPr>
        <w:t>发送</w:t>
      </w:r>
      <w:r>
        <w:rPr>
          <w:rFonts w:hint="eastAsia" w:ascii="宋体" w:hAnsi="宋体" w:cs="Arial"/>
          <w:sz w:val="24"/>
          <w:szCs w:val="24"/>
        </w:rPr>
        <w:t>控制命令（开，</w:t>
      </w:r>
      <w:r>
        <w:rPr>
          <w:rFonts w:ascii="宋体" w:hAnsi="宋体" w:cs="Arial"/>
          <w:sz w:val="24"/>
          <w:szCs w:val="24"/>
        </w:rPr>
        <w:t>关）</w:t>
      </w:r>
      <w:r>
        <w:rPr>
          <w:rFonts w:hint="eastAsia" w:ascii="宋体" w:hAnsi="宋体" w:cs="Arial"/>
          <w:sz w:val="24"/>
          <w:szCs w:val="24"/>
        </w:rPr>
        <w:t>，</w:t>
      </w:r>
      <w:r>
        <w:rPr>
          <w:rFonts w:ascii="宋体" w:hAnsi="宋体" w:cs="Arial"/>
          <w:sz w:val="24"/>
          <w:szCs w:val="24"/>
        </w:rPr>
        <w:t>控制</w:t>
      </w:r>
      <w:r>
        <w:rPr>
          <w:rFonts w:hint="eastAsia" w:ascii="宋体" w:hAnsi="宋体" w:cs="Arial"/>
          <w:sz w:val="24"/>
          <w:szCs w:val="24"/>
        </w:rPr>
        <w:t>成功以后根据返回数据，</w:t>
      </w:r>
      <w:r>
        <w:rPr>
          <w:rFonts w:ascii="宋体" w:hAnsi="宋体" w:cs="Arial"/>
          <w:sz w:val="24"/>
          <w:szCs w:val="24"/>
        </w:rPr>
        <w:t>对</w:t>
      </w:r>
      <w:r>
        <w:rPr>
          <w:rFonts w:hint="eastAsia" w:ascii="宋体" w:hAnsi="宋体" w:cs="Arial"/>
          <w:sz w:val="24"/>
          <w:szCs w:val="24"/>
        </w:rPr>
        <w:t>按钮图片进行切换（若返回状态为开则显示开，</w:t>
      </w:r>
      <w:r>
        <w:rPr>
          <w:rFonts w:ascii="宋体" w:hAnsi="宋体" w:cs="Arial"/>
          <w:sz w:val="24"/>
          <w:szCs w:val="24"/>
        </w:rPr>
        <w:t>返回</w:t>
      </w:r>
      <w:r>
        <w:rPr>
          <w:rFonts w:hint="eastAsia" w:ascii="宋体" w:hAnsi="宋体" w:cs="Arial"/>
          <w:sz w:val="24"/>
          <w:szCs w:val="24"/>
        </w:rPr>
        <w:t>状态为关则显示为关</w:t>
      </w:r>
      <w:r>
        <w:rPr>
          <w:rFonts w:ascii="宋体" w:hAnsi="宋体" w:cs="Arial"/>
          <w:sz w:val="24"/>
          <w:szCs w:val="24"/>
        </w:rPr>
        <w:t>）</w:t>
      </w:r>
      <w:r>
        <w:rPr>
          <w:rFonts w:hint="eastAsia" w:ascii="宋体" w:hAnsi="宋体" w:cs="Arial"/>
          <w:sz w:val="24"/>
          <w:szCs w:val="24"/>
        </w:rPr>
        <w:t>；</w:t>
      </w:r>
      <w:r>
        <w:rPr>
          <w:rFonts w:ascii="宋体" w:hAnsi="宋体" w:cs="Arial"/>
          <w:sz w:val="24"/>
          <w:szCs w:val="24"/>
        </w:rPr>
        <w:t>若</w:t>
      </w:r>
      <w:r>
        <w:rPr>
          <w:rFonts w:hint="eastAsia" w:ascii="宋体" w:hAnsi="宋体" w:cs="Arial"/>
          <w:sz w:val="24"/>
          <w:szCs w:val="24"/>
        </w:rPr>
        <w:t>控制失败（即无返回数据</w:t>
      </w:r>
      <w:r>
        <w:rPr>
          <w:rFonts w:ascii="宋体" w:hAnsi="宋体" w:cs="Arial"/>
          <w:sz w:val="24"/>
          <w:szCs w:val="24"/>
        </w:rPr>
        <w:t>）</w:t>
      </w:r>
      <w:r>
        <w:rPr>
          <w:rFonts w:hint="eastAsia" w:ascii="宋体" w:hAnsi="宋体" w:cs="Arial"/>
          <w:sz w:val="24"/>
          <w:szCs w:val="24"/>
        </w:rPr>
        <w:t>则按钮不做改变</w:t>
      </w:r>
      <w:r>
        <w:rPr>
          <w:rFonts w:hint="eastAsia" w:ascii="宋体" w:hAnsi="宋体"/>
          <w:sz w:val="24"/>
          <w:szCs w:val="24"/>
        </w:rPr>
        <w:t>。</w:t>
      </w:r>
    </w:p>
    <w:p w14:paraId="38B79F1B">
      <w:pPr>
        <w:pStyle w:val="13"/>
        <w:numPr>
          <w:ilvl w:val="0"/>
          <w:numId w:val="9"/>
        </w:numPr>
        <w:suppressAutoHyphens/>
        <w:spacing w:line="360" w:lineRule="auto"/>
        <w:ind w:left="720" w:leftChars="0" w:firstLineChars="0"/>
        <w:rPr>
          <w:rFonts w:ascii="宋体" w:hAnsi="宋体"/>
          <w:sz w:val="24"/>
          <w:szCs w:val="24"/>
        </w:rPr>
      </w:pPr>
      <w:r>
        <w:rPr>
          <w:rFonts w:hint="eastAsia" w:ascii="宋体" w:hAnsi="宋体"/>
          <w:sz w:val="24"/>
          <w:szCs w:val="24"/>
        </w:rPr>
        <w:t>通过点击界面中门禁按钮</w:t>
      </w:r>
      <w:r>
        <w:rPr>
          <w:rFonts w:ascii="宋体" w:hAnsi="宋体" w:cs="Arial"/>
          <w:sz w:val="24"/>
          <w:szCs w:val="24"/>
        </w:rPr>
        <w:t>发送</w:t>
      </w:r>
      <w:r>
        <w:rPr>
          <w:rFonts w:hint="eastAsia" w:ascii="宋体" w:hAnsi="宋体" w:cs="Arial"/>
          <w:sz w:val="24"/>
          <w:szCs w:val="24"/>
        </w:rPr>
        <w:t>控制命令（开</w:t>
      </w:r>
      <w:r>
        <w:rPr>
          <w:rFonts w:ascii="宋体" w:hAnsi="宋体" w:cs="Arial"/>
          <w:sz w:val="24"/>
          <w:szCs w:val="24"/>
        </w:rPr>
        <w:t>）</w:t>
      </w:r>
      <w:r>
        <w:rPr>
          <w:rFonts w:hint="eastAsia" w:ascii="宋体" w:hAnsi="宋体" w:cs="Arial"/>
          <w:sz w:val="24"/>
          <w:szCs w:val="24"/>
        </w:rPr>
        <w:t>，</w:t>
      </w:r>
      <w:r>
        <w:rPr>
          <w:rFonts w:ascii="宋体" w:hAnsi="宋体" w:cs="Arial"/>
          <w:sz w:val="24"/>
          <w:szCs w:val="24"/>
        </w:rPr>
        <w:t>对</w:t>
      </w:r>
      <w:r>
        <w:rPr>
          <w:rFonts w:hint="eastAsia" w:ascii="宋体" w:hAnsi="宋体" w:cs="Arial"/>
          <w:sz w:val="24"/>
          <w:szCs w:val="24"/>
        </w:rPr>
        <w:t>按钮图片进行切换成打开状态，3秒后把门禁按钮图片切换成关闭状态</w:t>
      </w:r>
      <w:r>
        <w:rPr>
          <w:rFonts w:hint="eastAsia" w:ascii="宋体" w:hAnsi="宋体"/>
          <w:sz w:val="24"/>
          <w:szCs w:val="24"/>
        </w:rPr>
        <w:t>。</w:t>
      </w:r>
    </w:p>
    <w:p w14:paraId="748236DC">
      <w:pPr>
        <w:pStyle w:val="12"/>
        <w:numPr>
          <w:ilvl w:val="0"/>
          <w:numId w:val="9"/>
        </w:numPr>
        <w:spacing w:line="400" w:lineRule="exact"/>
        <w:ind w:left="720" w:leftChars="0" w:firstLineChars="0"/>
        <w:jc w:val="left"/>
        <w:rPr>
          <w:rFonts w:ascii="宋体" w:hAnsi="宋体" w:cs="Wingdings"/>
          <w:sz w:val="24"/>
          <w:szCs w:val="24"/>
        </w:rPr>
      </w:pPr>
      <w:r>
        <w:rPr>
          <w:rFonts w:hint="eastAsia" w:ascii="宋体" w:hAnsi="宋体"/>
          <w:sz w:val="24"/>
          <w:szCs w:val="24"/>
        </w:rPr>
        <w:t>通过</w:t>
      </w:r>
      <w:r>
        <w:rPr>
          <w:rFonts w:ascii="宋体" w:hAnsi="宋体"/>
          <w:sz w:val="24"/>
          <w:szCs w:val="24"/>
        </w:rPr>
        <w:t>点击界面中</w:t>
      </w:r>
      <w:r>
        <w:rPr>
          <w:rFonts w:hint="eastAsia" w:ascii="宋体" w:hAnsi="宋体"/>
          <w:sz w:val="24"/>
          <w:szCs w:val="24"/>
        </w:rPr>
        <w:t>风扇</w:t>
      </w:r>
      <w:r>
        <w:rPr>
          <w:rFonts w:ascii="宋体" w:hAnsi="宋体"/>
          <w:sz w:val="24"/>
          <w:szCs w:val="24"/>
        </w:rPr>
        <w:t>按钮</w:t>
      </w:r>
      <w:r>
        <w:rPr>
          <w:rFonts w:ascii="宋体" w:hAnsi="宋体" w:cs="Arial"/>
          <w:sz w:val="24"/>
          <w:szCs w:val="24"/>
        </w:rPr>
        <w:t>发送</w:t>
      </w:r>
      <w:r>
        <w:rPr>
          <w:rFonts w:hint="eastAsia" w:ascii="宋体" w:hAnsi="宋体" w:cs="Arial"/>
          <w:sz w:val="24"/>
          <w:szCs w:val="24"/>
        </w:rPr>
        <w:t>控制命令（开，</w:t>
      </w:r>
      <w:r>
        <w:rPr>
          <w:rFonts w:ascii="宋体" w:hAnsi="宋体" w:cs="Arial"/>
          <w:sz w:val="24"/>
          <w:szCs w:val="24"/>
        </w:rPr>
        <w:t>关）</w:t>
      </w:r>
      <w:r>
        <w:rPr>
          <w:rFonts w:hint="eastAsia" w:ascii="宋体" w:hAnsi="宋体" w:cs="Arial"/>
          <w:sz w:val="24"/>
          <w:szCs w:val="24"/>
        </w:rPr>
        <w:t>，</w:t>
      </w:r>
      <w:r>
        <w:rPr>
          <w:rFonts w:ascii="宋体" w:hAnsi="宋体" w:cs="Arial"/>
          <w:sz w:val="24"/>
          <w:szCs w:val="24"/>
        </w:rPr>
        <w:t>控制</w:t>
      </w:r>
      <w:r>
        <w:rPr>
          <w:rFonts w:hint="eastAsia" w:ascii="宋体" w:hAnsi="宋体" w:cs="Arial"/>
          <w:sz w:val="24"/>
          <w:szCs w:val="24"/>
        </w:rPr>
        <w:t>成功以后根据返回数据，</w:t>
      </w:r>
      <w:r>
        <w:rPr>
          <w:rFonts w:ascii="宋体" w:hAnsi="宋体" w:cs="Arial"/>
          <w:sz w:val="24"/>
          <w:szCs w:val="24"/>
        </w:rPr>
        <w:t>对</w:t>
      </w:r>
      <w:r>
        <w:rPr>
          <w:rFonts w:hint="eastAsia" w:ascii="宋体" w:hAnsi="宋体" w:cs="Arial"/>
          <w:sz w:val="24"/>
          <w:szCs w:val="24"/>
        </w:rPr>
        <w:t>按钮图片进行切换（若返回状态为开则显示开，</w:t>
      </w:r>
      <w:r>
        <w:rPr>
          <w:rFonts w:ascii="宋体" w:hAnsi="宋体" w:cs="Arial"/>
          <w:sz w:val="24"/>
          <w:szCs w:val="24"/>
        </w:rPr>
        <w:t>返回</w:t>
      </w:r>
      <w:r>
        <w:rPr>
          <w:rFonts w:hint="eastAsia" w:ascii="宋体" w:hAnsi="宋体" w:cs="Arial"/>
          <w:sz w:val="24"/>
          <w:szCs w:val="24"/>
        </w:rPr>
        <w:t>状态为关则显示为关</w:t>
      </w:r>
      <w:r>
        <w:rPr>
          <w:rFonts w:ascii="宋体" w:hAnsi="宋体" w:cs="Arial"/>
          <w:sz w:val="24"/>
          <w:szCs w:val="24"/>
        </w:rPr>
        <w:t>）</w:t>
      </w:r>
      <w:r>
        <w:rPr>
          <w:rFonts w:hint="eastAsia" w:ascii="宋体" w:hAnsi="宋体" w:cs="Arial"/>
          <w:sz w:val="24"/>
          <w:szCs w:val="24"/>
        </w:rPr>
        <w:t>；</w:t>
      </w:r>
      <w:r>
        <w:rPr>
          <w:rFonts w:ascii="宋体" w:hAnsi="宋体" w:cs="Arial"/>
          <w:sz w:val="24"/>
          <w:szCs w:val="24"/>
        </w:rPr>
        <w:t>若</w:t>
      </w:r>
      <w:r>
        <w:rPr>
          <w:rFonts w:hint="eastAsia" w:ascii="宋体" w:hAnsi="宋体" w:cs="Arial"/>
          <w:sz w:val="24"/>
          <w:szCs w:val="24"/>
        </w:rPr>
        <w:t>控制失败（即无返回数据</w:t>
      </w:r>
      <w:r>
        <w:rPr>
          <w:rFonts w:ascii="宋体" w:hAnsi="宋体" w:cs="Arial"/>
          <w:sz w:val="24"/>
          <w:szCs w:val="24"/>
        </w:rPr>
        <w:t>）</w:t>
      </w:r>
      <w:r>
        <w:rPr>
          <w:rFonts w:hint="eastAsia" w:ascii="宋体" w:hAnsi="宋体" w:cs="Arial"/>
          <w:sz w:val="24"/>
          <w:szCs w:val="24"/>
        </w:rPr>
        <w:t>则按钮不做改变</w:t>
      </w:r>
      <w:r>
        <w:rPr>
          <w:rFonts w:hint="eastAsia" w:ascii="宋体" w:hAnsi="宋体"/>
          <w:sz w:val="24"/>
          <w:szCs w:val="24"/>
        </w:rPr>
        <w:t>。</w:t>
      </w:r>
    </w:p>
    <w:p w14:paraId="21DB74B0">
      <w:pPr>
        <w:pStyle w:val="13"/>
        <w:numPr>
          <w:ilvl w:val="0"/>
          <w:numId w:val="9"/>
        </w:numPr>
        <w:suppressAutoHyphens/>
        <w:spacing w:line="360" w:lineRule="auto"/>
        <w:ind w:left="720" w:leftChars="0" w:firstLineChars="0"/>
        <w:rPr>
          <w:rFonts w:ascii="宋体" w:hAnsi="宋体"/>
          <w:sz w:val="24"/>
          <w:szCs w:val="24"/>
        </w:rPr>
      </w:pPr>
      <w:r>
        <w:rPr>
          <w:rFonts w:hint="eastAsia" w:ascii="宋体" w:hAnsi="宋体"/>
          <w:sz w:val="24"/>
          <w:szCs w:val="24"/>
        </w:rPr>
        <w:t>通过</w:t>
      </w:r>
      <w:r>
        <w:rPr>
          <w:rFonts w:ascii="宋体" w:hAnsi="宋体"/>
          <w:sz w:val="24"/>
          <w:szCs w:val="24"/>
        </w:rPr>
        <w:t>点击界面中射灯按钮</w:t>
      </w:r>
      <w:r>
        <w:rPr>
          <w:rFonts w:hint="eastAsia" w:ascii="宋体" w:hAnsi="宋体" w:cs="Arial"/>
          <w:sz w:val="24"/>
          <w:szCs w:val="24"/>
        </w:rPr>
        <w:t>，</w:t>
      </w:r>
      <w:r>
        <w:rPr>
          <w:rFonts w:ascii="宋体" w:hAnsi="宋体" w:cs="Arial"/>
          <w:sz w:val="24"/>
          <w:szCs w:val="24"/>
        </w:rPr>
        <w:t>发送</w:t>
      </w:r>
      <w:r>
        <w:rPr>
          <w:rFonts w:hint="eastAsia" w:ascii="宋体" w:hAnsi="宋体" w:cs="Arial"/>
          <w:sz w:val="24"/>
          <w:szCs w:val="24"/>
        </w:rPr>
        <w:t>控制命令（开，</w:t>
      </w:r>
      <w:r>
        <w:rPr>
          <w:rFonts w:ascii="宋体" w:hAnsi="宋体" w:cs="Arial"/>
          <w:sz w:val="24"/>
          <w:szCs w:val="24"/>
        </w:rPr>
        <w:t>关）</w:t>
      </w:r>
      <w:r>
        <w:rPr>
          <w:rFonts w:hint="eastAsia" w:ascii="宋体" w:hAnsi="宋体" w:cs="Arial"/>
          <w:sz w:val="24"/>
          <w:szCs w:val="24"/>
        </w:rPr>
        <w:t>，</w:t>
      </w:r>
      <w:r>
        <w:rPr>
          <w:rFonts w:ascii="宋体" w:hAnsi="宋体" w:cs="Arial"/>
          <w:sz w:val="24"/>
          <w:szCs w:val="24"/>
        </w:rPr>
        <w:t>控制</w:t>
      </w:r>
      <w:r>
        <w:rPr>
          <w:rFonts w:hint="eastAsia" w:ascii="宋体" w:hAnsi="宋体" w:cs="Arial"/>
          <w:sz w:val="24"/>
          <w:szCs w:val="24"/>
        </w:rPr>
        <w:t>成功以后根据返回数据，</w:t>
      </w:r>
      <w:r>
        <w:rPr>
          <w:rFonts w:ascii="宋体" w:hAnsi="宋体" w:cs="Arial"/>
          <w:sz w:val="24"/>
          <w:szCs w:val="24"/>
        </w:rPr>
        <w:t>对</w:t>
      </w:r>
      <w:r>
        <w:rPr>
          <w:rFonts w:hint="eastAsia" w:ascii="宋体" w:hAnsi="宋体" w:cs="Arial"/>
          <w:sz w:val="24"/>
          <w:szCs w:val="24"/>
        </w:rPr>
        <w:t>按钮图片进行切换（若返回状态为开则显示开，</w:t>
      </w:r>
      <w:r>
        <w:rPr>
          <w:rFonts w:ascii="宋体" w:hAnsi="宋体" w:cs="Arial"/>
          <w:sz w:val="24"/>
          <w:szCs w:val="24"/>
        </w:rPr>
        <w:t>返回</w:t>
      </w:r>
      <w:r>
        <w:rPr>
          <w:rFonts w:hint="eastAsia" w:ascii="宋体" w:hAnsi="宋体" w:cs="Arial"/>
          <w:sz w:val="24"/>
          <w:szCs w:val="24"/>
        </w:rPr>
        <w:t>状态为关则显示为关</w:t>
      </w:r>
      <w:r>
        <w:rPr>
          <w:rFonts w:ascii="宋体" w:hAnsi="宋体" w:cs="Arial"/>
          <w:sz w:val="24"/>
          <w:szCs w:val="24"/>
        </w:rPr>
        <w:t>）</w:t>
      </w:r>
      <w:r>
        <w:rPr>
          <w:rFonts w:hint="eastAsia" w:ascii="宋体" w:hAnsi="宋体" w:cs="Arial"/>
          <w:sz w:val="24"/>
          <w:szCs w:val="24"/>
        </w:rPr>
        <w:t>；</w:t>
      </w:r>
      <w:r>
        <w:rPr>
          <w:rFonts w:ascii="宋体" w:hAnsi="宋体" w:cs="Arial"/>
          <w:sz w:val="24"/>
          <w:szCs w:val="24"/>
        </w:rPr>
        <w:t>若</w:t>
      </w:r>
      <w:r>
        <w:rPr>
          <w:rFonts w:hint="eastAsia" w:ascii="宋体" w:hAnsi="宋体" w:cs="Arial"/>
          <w:sz w:val="24"/>
          <w:szCs w:val="24"/>
        </w:rPr>
        <w:t>控制失败（即无返回数据</w:t>
      </w:r>
      <w:r>
        <w:rPr>
          <w:rFonts w:ascii="宋体" w:hAnsi="宋体" w:cs="Arial"/>
          <w:sz w:val="24"/>
          <w:szCs w:val="24"/>
        </w:rPr>
        <w:t>）</w:t>
      </w:r>
      <w:r>
        <w:rPr>
          <w:rFonts w:hint="eastAsia" w:ascii="宋体" w:hAnsi="宋体" w:cs="Arial"/>
          <w:sz w:val="24"/>
          <w:szCs w:val="24"/>
        </w:rPr>
        <w:t>则按钮不做改变</w:t>
      </w:r>
    </w:p>
    <w:p w14:paraId="16E85931">
      <w:pPr>
        <w:pStyle w:val="12"/>
        <w:numPr>
          <w:ilvl w:val="0"/>
          <w:numId w:val="9"/>
        </w:numPr>
        <w:spacing w:line="400" w:lineRule="exact"/>
        <w:ind w:left="720" w:leftChars="0" w:firstLineChars="0"/>
        <w:jc w:val="left"/>
        <w:rPr>
          <w:rFonts w:hint="eastAsia" w:ascii="宋体" w:hAnsi="宋体" w:eastAsia="宋体" w:cs="宋体"/>
          <w:sz w:val="24"/>
          <w:szCs w:val="24"/>
        </w:rPr>
      </w:pPr>
      <w:r>
        <w:rPr>
          <w:rFonts w:hint="eastAsia" w:ascii="宋体" w:hAnsi="宋体" w:eastAsia="宋体" w:cs="宋体"/>
          <w:sz w:val="24"/>
          <w:szCs w:val="24"/>
        </w:rPr>
        <w:t>通道点击界面中窗帘按钮，发送控制命令（开，关，停）；</w:t>
      </w:r>
    </w:p>
    <w:p w14:paraId="4EF5358A">
      <w:pPr>
        <w:pStyle w:val="12"/>
        <w:numPr>
          <w:ilvl w:val="0"/>
          <w:numId w:val="9"/>
        </w:numPr>
        <w:spacing w:line="400" w:lineRule="exact"/>
        <w:ind w:left="720" w:leftChars="0" w:firstLineChars="0"/>
        <w:jc w:val="left"/>
        <w:rPr>
          <w:rFonts w:hint="eastAsia" w:ascii="宋体" w:hAnsi="宋体" w:eastAsia="宋体" w:cs="宋体"/>
          <w:sz w:val="24"/>
          <w:szCs w:val="24"/>
        </w:rPr>
      </w:pPr>
      <w:r>
        <w:rPr>
          <w:rFonts w:hint="eastAsia" w:ascii="宋体" w:hAnsi="宋体" w:eastAsia="宋体" w:cs="宋体"/>
          <w:sz w:val="24"/>
          <w:szCs w:val="24"/>
        </w:rPr>
        <w:t>通道点击界面中加湿器按钮，发送控制命令；</w:t>
      </w:r>
    </w:p>
    <w:p w14:paraId="22B79120">
      <w:pPr>
        <w:pStyle w:val="12"/>
        <w:numPr>
          <w:ilvl w:val="0"/>
          <w:numId w:val="9"/>
        </w:numPr>
        <w:spacing w:line="400" w:lineRule="exact"/>
        <w:ind w:left="720" w:leftChars="0" w:firstLineChars="0"/>
        <w:jc w:val="left"/>
        <w:rPr>
          <w:rFonts w:hint="eastAsia" w:ascii="宋体" w:hAnsi="宋体" w:eastAsia="宋体" w:cs="宋体"/>
          <w:sz w:val="24"/>
          <w:szCs w:val="24"/>
        </w:rPr>
      </w:pPr>
      <w:r>
        <w:rPr>
          <w:rFonts w:hint="eastAsia" w:ascii="宋体" w:hAnsi="宋体" w:eastAsia="宋体" w:cs="宋体"/>
          <w:sz w:val="24"/>
          <w:szCs w:val="24"/>
        </w:rPr>
        <w:t>通道点击界面中空调按钮，发送控制命令；</w:t>
      </w:r>
    </w:p>
    <w:p w14:paraId="56D0C7A1">
      <w:pPr>
        <w:pStyle w:val="12"/>
        <w:numPr>
          <w:ilvl w:val="0"/>
          <w:numId w:val="9"/>
        </w:numPr>
        <w:spacing w:line="400" w:lineRule="exact"/>
        <w:ind w:left="720" w:leftChars="0" w:firstLineChars="0"/>
        <w:jc w:val="left"/>
        <w:rPr>
          <w:rFonts w:hint="eastAsia" w:ascii="宋体" w:hAnsi="宋体" w:eastAsia="宋体" w:cs="宋体"/>
          <w:sz w:val="24"/>
          <w:szCs w:val="24"/>
        </w:rPr>
      </w:pPr>
      <w:r>
        <w:rPr>
          <w:rFonts w:hint="eastAsia" w:ascii="宋体" w:hAnsi="宋体" w:eastAsia="宋体" w:cs="宋体"/>
          <w:sz w:val="24"/>
          <w:szCs w:val="24"/>
        </w:rPr>
        <w:t>通道点击界面中电视按钮，发送控制命令；</w:t>
      </w:r>
    </w:p>
    <w:p w14:paraId="48580904">
      <w:pPr>
        <w:pStyle w:val="12"/>
        <w:numPr>
          <w:ilvl w:val="0"/>
          <w:numId w:val="9"/>
        </w:numPr>
        <w:spacing w:line="400" w:lineRule="exact"/>
        <w:ind w:left="720" w:leftChars="0" w:firstLineChars="0"/>
        <w:jc w:val="left"/>
        <w:rPr>
          <w:rFonts w:hint="eastAsia" w:ascii="宋体" w:hAnsi="宋体" w:eastAsia="宋体" w:cs="宋体"/>
          <w:sz w:val="24"/>
          <w:szCs w:val="24"/>
        </w:rPr>
      </w:pPr>
      <w:r>
        <w:rPr>
          <w:rFonts w:hint="eastAsia" w:ascii="宋体" w:hAnsi="宋体" w:eastAsia="宋体" w:cs="宋体"/>
          <w:sz w:val="24"/>
          <w:szCs w:val="24"/>
        </w:rPr>
        <w:t>通道点击界面中DVD按钮，发送控制命令；</w:t>
      </w:r>
    </w:p>
    <w:p w14:paraId="77250B56">
      <w:pPr>
        <w:spacing w:line="560" w:lineRule="exact"/>
        <w:rPr>
          <w:rFonts w:hint="eastAsia" w:ascii="宋体" w:hAnsi="宋体" w:eastAsia="宋体" w:cs="Arial"/>
          <w:kern w:val="2"/>
          <w:sz w:val="24"/>
          <w:szCs w:val="24"/>
          <w:lang w:val="en-US" w:eastAsia="zh-CN" w:bidi="ar-SA"/>
        </w:rPr>
      </w:pPr>
    </w:p>
    <w:p w14:paraId="1D484C32">
      <w:pPr>
        <w:spacing w:line="560" w:lineRule="exact"/>
        <w:rPr>
          <w:rFonts w:hint="default" w:ascii="黑体" w:hAnsi="宋体" w:eastAsia="黑体" w:cs="Times New Roman"/>
          <w:kern w:val="2"/>
          <w:sz w:val="32"/>
          <w:szCs w:val="32"/>
          <w:lang w:val="en-US" w:eastAsia="zh-CN"/>
        </w:rPr>
      </w:pPr>
      <w:r>
        <w:rPr>
          <w:rFonts w:hint="eastAsia" w:ascii="黑体" w:hAnsi="宋体" w:eastAsia="黑体" w:cs="Times New Roman"/>
          <w:kern w:val="2"/>
          <w:sz w:val="32"/>
          <w:szCs w:val="32"/>
          <w:lang w:val="en-US" w:eastAsia="zh-CN"/>
        </w:rPr>
        <w:t>一、理论题选择题</w:t>
      </w:r>
    </w:p>
    <w:p w14:paraId="6989ED8B">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1.气压监测器的工作温度是          。</w:t>
      </w:r>
    </w:p>
    <w:p w14:paraId="115056E8">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A.-30℃～+50℃</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 xml:space="preserve">B.-10℃～+50℃  </w:t>
      </w:r>
    </w:p>
    <w:p w14:paraId="6B6ADB57">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C.-30℃～+80℃</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 xml:space="preserve">D.-10℃～+60℃ </w:t>
      </w:r>
    </w:p>
    <w:p w14:paraId="7D6D7D61">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2.关于电压型继电器说法正确的是          。 </w:t>
      </w:r>
    </w:p>
    <w:p w14:paraId="6C6FFE47">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A.绿色指示灯闪烁表示设备处于正常运行状态。 </w:t>
      </w:r>
    </w:p>
    <w:p w14:paraId="1F7AD65E">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B.绿色指示灯亮时表示设备与智能网关处于连接状态。 </w:t>
      </w:r>
    </w:p>
    <w:p w14:paraId="467E8F44">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C.绿色指示灯亮时表示设备与智能网关存在数据收发，表示联网成功。 </w:t>
      </w:r>
    </w:p>
    <w:p w14:paraId="004B099C">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D.手动控制电路实际上是用较小的电流去控制较大电流的一种“手动开关”。 </w:t>
      </w:r>
    </w:p>
    <w:p w14:paraId="59BC5A58">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3.样板间服务器的内置数据库的管理系统是          。</w:t>
      </w:r>
    </w:p>
    <w:p w14:paraId="135BCC6C">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A.sqlite3</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B.SQL Server</w:t>
      </w:r>
      <w:r>
        <w:rPr>
          <w:rFonts w:hint="eastAsia" w:ascii="宋体" w:hAnsi="宋体" w:eastAsia="宋体" w:cs="Arial"/>
          <w:kern w:val="2"/>
          <w:sz w:val="24"/>
          <w:szCs w:val="24"/>
          <w:lang w:val="en-US" w:eastAsia="zh-CN" w:bidi="ar-SA"/>
        </w:rPr>
        <w:tab/>
      </w:r>
    </w:p>
    <w:p w14:paraId="29E2D669">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C.MySQL</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 xml:space="preserve">D.Access </w:t>
      </w:r>
    </w:p>
    <w:p w14:paraId="7E484658">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4.下列选项中反映正确的控制通信过程的是__________。</w:t>
      </w:r>
    </w:p>
    <w:p w14:paraId="35BF93C2">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A.客户端服务器A8 网协调传感器 </w:t>
      </w:r>
    </w:p>
    <w:p w14:paraId="119441A3">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B.传感器协调器A8 网服务器客户端 </w:t>
      </w:r>
    </w:p>
    <w:p w14:paraId="7FA6BA9D">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C.客户端路由器智能网关服务器传感器 </w:t>
      </w:r>
    </w:p>
    <w:p w14:paraId="3A522647">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D.传感器协调器A8 网关路由器服务器客户端 </w:t>
      </w:r>
    </w:p>
    <w:p w14:paraId="7C933467">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5.以下关于 RFID，说法正确的是          。</w:t>
      </w:r>
    </w:p>
    <w:p w14:paraId="364E3F9E">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A.射频识别(RFID)是一种无线通信技术，可以通过无线电讯号识别特定目标并读写相关数据，需要识别系统与特定目标之间建立机械或者光学接触。</w:t>
      </w:r>
    </w:p>
    <w:p w14:paraId="72EB4EF6">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B.射频，一般是短波，1-100GHz，适用于短距离识别通信。 </w:t>
      </w:r>
    </w:p>
    <w:p w14:paraId="484126E8">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C.无线电的信号是通过调成无线电频率的电流场，把数据从附着在物品上的标签上传送出去，以自动辨识与追踪该物品。</w:t>
      </w:r>
    </w:p>
    <w:p w14:paraId="067E6FB8">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D.一套完整的RFID系统，是由阅读器与电子标签也就是所谓的应答器及应用软件系统三个部分所组成。 </w:t>
      </w:r>
    </w:p>
    <w:p w14:paraId="3B90ACBA">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6.数据采集中，网关、服务器、客户端之间的数据传输协议是          。 </w:t>
      </w:r>
    </w:p>
    <w:p w14:paraId="29EDB51D">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A.IEEE802.15.4</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B.IPX/SPX</w:t>
      </w:r>
    </w:p>
    <w:p w14:paraId="383F2EF7">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C.TCP/IP</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D.Socket</w:t>
      </w:r>
    </w:p>
    <w:p w14:paraId="13463A5D">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7.为管理巨大数量的无线网络节点，需创建一个          结构，将来自不同ZigBee网络的信息回传到中央控制点，借助          ，用户可通过中央控制点对系统实施监测和控制。</w:t>
      </w:r>
    </w:p>
    <w:p w14:paraId="270B5D4A">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A.星型，ZigBeePAN协调器</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B.树形，ZigBeePAN协调器</w:t>
      </w:r>
    </w:p>
    <w:p w14:paraId="7A06AE8E">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C.星型，服务器</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D.树形，服务器</w:t>
      </w:r>
    </w:p>
    <w:p w14:paraId="6D637325">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8.射灯开关控制的是          的通断。</w:t>
      </w:r>
    </w:p>
    <w:p w14:paraId="6F6AF87B">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A.12V正极</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B.12V负极</w:t>
      </w:r>
    </w:p>
    <w:p w14:paraId="1B45527F">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C.5V正极</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 xml:space="preserve">D.5V负极 </w:t>
      </w:r>
    </w:p>
    <w:p w14:paraId="4D7A95F2">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9.烟雾传感器就是通过监测烟雾的浓度来实现火灾防范的，烟雾报警器内部采用          烟雾传感，是一种技术先进，工作稳定可靠的传感器，被广泛运用到各种消防报警系统中，性能远优于气敏电阻类的火灾报警器。</w:t>
      </w:r>
    </w:p>
    <w:p w14:paraId="571EFBE6">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A.电子式</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B.离子式</w:t>
      </w:r>
    </w:p>
    <w:p w14:paraId="72D74D83">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C.减光式</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 xml:space="preserve">D.散射光式 </w:t>
      </w:r>
    </w:p>
    <w:p w14:paraId="48C58A4F">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10.红外遥控的发射电路是采用          来发出经过调制的红外光波。</w:t>
      </w:r>
    </w:p>
    <w:p w14:paraId="13C34FF3">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 A.红外发光电阻</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 红外发光二极管</w:t>
      </w:r>
    </w:p>
    <w:p w14:paraId="5D57CBF1">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C.光敏二极管</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 xml:space="preserve">D.光电池 </w:t>
      </w:r>
    </w:p>
    <w:p w14:paraId="0C37D530">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11.标准客房的房间面积36～40平方米，在客房应安装     烟感。</w:t>
      </w:r>
    </w:p>
    <w:p w14:paraId="54FA56D9">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A.1个</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B.2个</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C.3个</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D.均可</w:t>
      </w:r>
    </w:p>
    <w:p w14:paraId="22E29674">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12.标准客房的房间面积20平方米，在客房应安装        烟感。</w:t>
      </w:r>
    </w:p>
    <w:p w14:paraId="780EF7B1">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A.1个</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B.2个</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C.3个</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D.均可</w:t>
      </w:r>
    </w:p>
    <w:p w14:paraId="06EC3700">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13.无线传感器网络的大部分应用集中在简单、低复杂度的信息获取上，只能获取          。 </w:t>
      </w:r>
    </w:p>
    <w:p w14:paraId="2F06AA22">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A.矢量信息</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B.有限信息</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C.标量信息</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 xml:space="preserve">D.无限信息 </w:t>
      </w:r>
    </w:p>
    <w:p w14:paraId="2DB9977F">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14.人与物、物与物之间的通信被认为是          的突出特点。</w:t>
      </w:r>
    </w:p>
    <w:p w14:paraId="43F59F01">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A.以太网</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B.互联网</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C.泛在网</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 xml:space="preserve">D.感知网 </w:t>
      </w:r>
    </w:p>
    <w:p w14:paraId="40E1C839">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15.          是现阶段物联网普遍的应用形式，是实现物联网的第一步。</w:t>
      </w:r>
    </w:p>
    <w:p w14:paraId="30CB0AE6">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A.M2M</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B.M2C</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C.C2M</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 xml:space="preserve">D.P2P </w:t>
      </w:r>
    </w:p>
    <w:p w14:paraId="786DEB60">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16.M2M技术的核心理念是          。</w:t>
      </w:r>
    </w:p>
    <w:p w14:paraId="2BEBA934">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A.简单高效</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B.网络一切</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C.人工智能</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 xml:space="preserve">D.智慧地球 </w:t>
      </w:r>
    </w:p>
    <w:p w14:paraId="0AC6F5F4">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17.射频识别技术是一种射频信号通过          实现信息传递的技术。</w:t>
      </w:r>
    </w:p>
    <w:p w14:paraId="0DD63EC0">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A.能量变化</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B.空间耦合</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C.电磁交互</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 xml:space="preserve">D.能量转换 </w:t>
      </w:r>
    </w:p>
    <w:p w14:paraId="6F320C8F">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18.          是射频识别系统的另一个主要性能指标。</w:t>
      </w:r>
    </w:p>
    <w:p w14:paraId="6E18CEB8">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A.作用时间</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B.作用距离</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C.作用强度</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 xml:space="preserve">D.作用方式 </w:t>
      </w:r>
    </w:p>
    <w:p w14:paraId="48BF63F3">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19.物联网的核心和基础仍然是          。</w:t>
      </w:r>
    </w:p>
    <w:p w14:paraId="716A4BE6">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A.RFID</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B.计算机技术</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C.人工智能</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 xml:space="preserve">D.互联网 </w:t>
      </w:r>
    </w:p>
    <w:p w14:paraId="15EEA29B">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20.云计算中，          是提供资源的网络。</w:t>
      </w:r>
    </w:p>
    <w:p w14:paraId="7EE0C515">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A.母体</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B.导线</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C.数据池</w:t>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ab/>
      </w:r>
      <w:r>
        <w:rPr>
          <w:rFonts w:hint="eastAsia" w:ascii="宋体" w:hAnsi="宋体" w:eastAsia="宋体" w:cs="Arial"/>
          <w:kern w:val="2"/>
          <w:sz w:val="24"/>
          <w:szCs w:val="24"/>
          <w:lang w:val="en-US" w:eastAsia="zh-CN" w:bidi="ar-SA"/>
        </w:rPr>
        <w:t xml:space="preserve">D.云 </w:t>
      </w:r>
    </w:p>
    <w:p w14:paraId="56FCDA09">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21.物联网在智能交通中的车辆自动驾驶辅助系统，主要依靠（  ）获取周围环境信息。</w:t>
      </w:r>
    </w:p>
    <w:p w14:paraId="05A8ABE9">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摄像头    B. 毫米波雷达    C. 超声波雷达  D. 以上都是</w:t>
      </w:r>
    </w:p>
    <w:p w14:paraId="6ED8F7D7">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22.物联网应用平台中，用于数据分析和挖掘的工具不包括（  ）</w:t>
      </w:r>
    </w:p>
    <w:p w14:paraId="5E01334B">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Hadoop   B. Spark   C. Excel    D. TensorFlow</w:t>
      </w:r>
    </w:p>
    <w:p w14:paraId="0A0D53B6">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23.用于物联网设备身份认证的非对称加密算法有（  ）</w:t>
      </w:r>
    </w:p>
    <w:p w14:paraId="44D42B3A">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RSA    B. ECC    C. 两者都是   D. 两者都不是</w:t>
      </w:r>
    </w:p>
    <w:p w14:paraId="6C5126A6">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24.物联网在智能零售中的电子价签系统，主要通过（  ）与后台服务器通信。</w:t>
      </w:r>
    </w:p>
    <w:p w14:paraId="64AE4992">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Wi-Fi    B. 蓝牙低功耗（BLE）  C. 4G     D. ZigBee</w:t>
      </w:r>
    </w:p>
    <w:p w14:paraId="01B8BF1A">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25.智能建筑中的能源管理系统，利用物联网技术可以实现（  ）</w:t>
      </w:r>
    </w:p>
    <w:p w14:paraId="529143FD">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照明系统节能控制   B. 空调系统优化运行</w:t>
      </w:r>
    </w:p>
    <w:p w14:paraId="3A9575E7">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 电梯能耗监测与管理    D. 以上都是</w:t>
      </w:r>
    </w:p>
    <w:p w14:paraId="5E43A718">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26.物联网设备的通信协议在设计时，需要考虑的因素有（  ）</w:t>
      </w:r>
    </w:p>
    <w:p w14:paraId="3D1A958F">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设备资源限制    B. 通信可靠性   C. 数据传输效率   D. 以上都是</w:t>
      </w:r>
    </w:p>
    <w:p w14:paraId="0413AECB">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27.在智能农业中，利用物联网技术可以实现对（  ）的精准控制。</w:t>
      </w:r>
    </w:p>
    <w:p w14:paraId="58F697BB">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施肥量  B. 施药量   C. 灌溉水量    D. 以上都是</w:t>
      </w:r>
    </w:p>
    <w:p w14:paraId="4E92CE92">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28.物联网数据存储时，为了保证数据的安全性和可靠性，通常采用（  ）</w:t>
      </w:r>
    </w:p>
    <w:p w14:paraId="7AF27EAC">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数据备份与恢复策略   B. 数据加密存储  C. 冗余存储   D. 以上都是</w:t>
      </w:r>
    </w:p>
    <w:p w14:paraId="55EACE22">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29.以下哪种物联网技术适合在地下矿井等复杂环境中使用（  ）</w:t>
      </w:r>
    </w:p>
    <w:p w14:paraId="6417E345">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漏泄通信技术  B. 超宽带（UWB）技术  C. 卫星通信技术  D. 蓝牙技术</w:t>
      </w:r>
    </w:p>
    <w:p w14:paraId="7ABF502A">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30.智能安防中的入侵报警系统，物联网设备通过（  ）检测入侵行为。</w:t>
      </w:r>
    </w:p>
    <w:p w14:paraId="134F762D">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红外传感器   B. 振动传感器   C. 门窗磁传感器    D. 以上都是</w:t>
      </w:r>
    </w:p>
    <w:p w14:paraId="4E19CE87">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31.物联网应用开发中，为了实现设备与云端的高效通信，常采用（  ）设计模式。</w:t>
      </w:r>
    </w:p>
    <w:p w14:paraId="540F4E19">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A. 发布 - 订阅模式  B. 客户端 - 服务器模式  </w:t>
      </w:r>
    </w:p>
    <w:p w14:paraId="2DA6EC2D">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 微服务架构模式     D. 以上都有可能</w:t>
      </w:r>
    </w:p>
    <w:p w14:paraId="0EFAC9E9">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32.在物流物联网中，用于车辆路径规划的技术有（  ）</w:t>
      </w:r>
    </w:p>
    <w:p w14:paraId="4F1C8B55">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A. 全球定位系统（GPS）   B. 地理信息系统（GIS） </w:t>
      </w:r>
    </w:p>
    <w:p w14:paraId="1D9A4F13">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 xml:space="preserve"> C. 路径优化算法      D. 以上都是</w:t>
      </w:r>
    </w:p>
    <w:p w14:paraId="43A6ED0D">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33.物联网设备的外壳设计通常需要考虑（  ）因素。</w:t>
      </w:r>
    </w:p>
    <w:p w14:paraId="68EBAB9E">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防护等级    B. 散热性能   C. 外观造型与安装便利性   D. 以上都是</w:t>
      </w:r>
    </w:p>
    <w:p w14:paraId="2BFF2DE0">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34.以下哪种技术可用于物联网设备的定位校准（  ）</w:t>
      </w:r>
    </w:p>
    <w:p w14:paraId="2E9A71B3">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地图匹配技术  B. 惯性导航辅助定位技术</w:t>
      </w:r>
    </w:p>
    <w:p w14:paraId="7004BD4B">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 信号强度指纹定位校准技术     D. 以上都是</w:t>
      </w:r>
    </w:p>
    <w:p w14:paraId="0B661F19">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35.物联网在金融领域的智能风控系统中，主要通过（  ）分析用户行为。</w:t>
      </w:r>
    </w:p>
    <w:p w14:paraId="1F567E6B">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大数据技术   B. 人工智能技术   C. 区块链技术  D. 以上都是</w:t>
      </w:r>
    </w:p>
    <w:p w14:paraId="3DD857ED">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36.智能校园中的图书馆自助借还系统属于物联网的（  ）应用。</w:t>
      </w:r>
    </w:p>
    <w:p w14:paraId="028883E1">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感知层  B. 网络层  C. 应用层   D. 管理层</w:t>
      </w:r>
    </w:p>
    <w:p w14:paraId="4969F346">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37.物联网设备通信时，为了避免信号干扰，可采用（  ）方法。</w:t>
      </w:r>
    </w:p>
    <w:p w14:paraId="7562F461">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频率规划与避让  B.信号调制与解调优化</w:t>
      </w:r>
    </w:p>
    <w:p w14:paraId="7621A8E4">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C.增加信号强度    D. 以上都是</w:t>
      </w:r>
    </w:p>
    <w:p w14:paraId="30579756">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38.在工业物联网中，用于设备故障预测的技术有（  ）</w:t>
      </w:r>
    </w:p>
    <w:p w14:paraId="1D2A0C94">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机器学习算法    B. 振动分析技术   C. 油液监测技术  D. 以上都是</w:t>
      </w:r>
    </w:p>
    <w:p w14:paraId="12CF87EC">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39.物联网数据的特点除了大量、高速、多样外，还包括（  ）</w:t>
      </w:r>
    </w:p>
    <w:p w14:paraId="4DC9009C">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低价值密度  B. 高准确性   C. 实时性强   D. 以上都是</w:t>
      </w:r>
    </w:p>
    <w:p w14:paraId="18DA1875">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40.以下哪种物联网通信技术适合长距离、低速率的数据传输（  ）</w:t>
      </w:r>
    </w:p>
    <w:p w14:paraId="72BBF100">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Sigfox   B. Wi-Fi   C. 蓝牙   D. 5G</w:t>
      </w:r>
    </w:p>
    <w:p w14:paraId="0102A0FE">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41.智能医疗中的可穿戴健康设备，通过（  ）将数据传输到用户手机或云端。</w:t>
      </w:r>
    </w:p>
    <w:p w14:paraId="1E14309A">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蓝牙   B. Wi-Fi   C. 4G    D. 以上都有可能</w:t>
      </w:r>
    </w:p>
    <w:p w14:paraId="2E5F1048">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42物联网在智能交通中的智能停车系统，通过（  ）检测车位状态。</w:t>
      </w:r>
    </w:p>
    <w:p w14:paraId="4B3D9E9E">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地磁传感器   B. 超声波传感器   C. 视频图像识别   D. 以上都是</w:t>
      </w:r>
    </w:p>
    <w:p w14:paraId="75ADE758">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43.物联网应用开发中，数据库的选择需要考虑（  ）</w:t>
      </w:r>
    </w:p>
    <w:p w14:paraId="6E19F02F">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数据类型与规模  B. 读写性能要求  C. 数据一致性需求 D. 以上都是</w:t>
      </w:r>
    </w:p>
    <w:p w14:paraId="477D80A7">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44.用于物联网设备通信的 CoAP 协议，主要适用于（  ）场景。</w:t>
      </w:r>
    </w:p>
    <w:p w14:paraId="2E58842B">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资源受限的设备  B. 高速率数据传输  C. 长距离通信   D. 复杂网络拓扑</w:t>
      </w:r>
    </w:p>
    <w:p w14:paraId="0A4A45AF">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45.物联网设备的可靠性测试包括（  ）</w:t>
      </w:r>
    </w:p>
    <w:p w14:paraId="09C90862">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高温测试  B. 低温测试  C. 振动测试  D. 以上都是</w:t>
      </w:r>
    </w:p>
    <w:p w14:paraId="599C9E10">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46.在智能农业大棚中，利用物联网技术可以调节（  ）环境参数。</w:t>
      </w:r>
    </w:p>
    <w:p w14:paraId="198B9CE3">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温度    B. 湿度   C. 二氧化碳浓度    D. 以上都是</w:t>
      </w:r>
    </w:p>
    <w:p w14:paraId="3B4317AF">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47.物联网在旅游景区的应用中，通过（  ）实现游客流量监测。</w:t>
      </w:r>
    </w:p>
    <w:p w14:paraId="6E4A5519">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摄像头图像识别      B. 门票二维码扫描统计</w:t>
      </w:r>
    </w:p>
    <w:p w14:paraId="1A235179">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 基于 Wi-Fi 的定位统计    D. 以上都是</w:t>
      </w:r>
    </w:p>
    <w:p w14:paraId="107CE1B7">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48.物联网设备的软件设计通常采用（  ）架构。</w:t>
      </w:r>
    </w:p>
    <w:p w14:paraId="7A15C5BD">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分层架构   B. 模块化架构   C. 两者结合   D. 面向对象架构</w:t>
      </w:r>
    </w:p>
    <w:p w14:paraId="4C3A7592">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49.以下哪种技术可用于物联网设备的远程诊断（  ）</w:t>
      </w:r>
    </w:p>
    <w:p w14:paraId="39CC1B3E">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远程日志采集与分析   B. 远程控制指令执行反馈</w:t>
      </w:r>
    </w:p>
    <w:p w14:paraId="2EDA0F3C">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 基于模型的故障诊断技术   D. 以上都是</w:t>
      </w:r>
    </w:p>
    <w:p w14:paraId="002A366D">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50.物联网在环保领域的水质监测系统中，通过（  ）将传感器数据传输到监测中心。</w:t>
      </w:r>
    </w:p>
    <w:p w14:paraId="4F864D0C">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A. 有线通信（如 RS485、以太网）   B. 无线通信（如 GPRS、NB - IoT）</w:t>
      </w:r>
    </w:p>
    <w:p w14:paraId="57D7C1C0">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C. 卫星通信   D. 以上都有可能</w:t>
      </w:r>
    </w:p>
    <w:p w14:paraId="16D628EE">
      <w:pPr>
        <w:spacing w:line="560" w:lineRule="exact"/>
        <w:rPr>
          <w:rFonts w:hint="eastAsia" w:ascii="黑体" w:hAnsi="宋体" w:eastAsia="黑体" w:cs="Times New Roman"/>
          <w:kern w:val="2"/>
          <w:sz w:val="32"/>
          <w:szCs w:val="32"/>
          <w:lang w:val="en-US" w:eastAsia="zh-CN"/>
        </w:rPr>
      </w:pPr>
      <w:r>
        <w:rPr>
          <w:rFonts w:hint="eastAsia" w:ascii="黑体" w:hAnsi="宋体" w:eastAsia="黑体" w:cs="Times New Roman"/>
          <w:kern w:val="2"/>
          <w:sz w:val="32"/>
          <w:szCs w:val="32"/>
        </w:rPr>
        <w:t>二、</w:t>
      </w:r>
      <w:r>
        <w:rPr>
          <w:rFonts w:hint="eastAsia" w:ascii="黑体" w:hAnsi="宋体" w:eastAsia="黑体" w:cs="Times New Roman"/>
          <w:kern w:val="2"/>
          <w:sz w:val="32"/>
          <w:szCs w:val="32"/>
          <w:lang w:val="en-US" w:eastAsia="zh-CN"/>
        </w:rPr>
        <w:t>理论题判断题</w:t>
      </w:r>
    </w:p>
    <w:p w14:paraId="0BEA563F">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w:t>
      </w:r>
      <w:r>
        <w:rPr>
          <w:rFonts w:hint="default" w:ascii="宋体" w:hAnsi="宋体" w:eastAsia="宋体" w:cs="Arial"/>
          <w:kern w:val="2"/>
          <w:sz w:val="24"/>
          <w:szCs w:val="24"/>
          <w:lang w:val="en-US" w:eastAsia="zh-CN" w:bidi="ar-SA"/>
        </w:rPr>
        <w:t>物联网的核心目标是实现物与物、人与物之间的智能连接与数据交互。（</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5E9E74B1">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w:t>
      </w:r>
      <w:r>
        <w:rPr>
          <w:rFonts w:hint="default" w:ascii="宋体" w:hAnsi="宋体" w:eastAsia="宋体" w:cs="Arial"/>
          <w:kern w:val="2"/>
          <w:sz w:val="24"/>
          <w:szCs w:val="24"/>
          <w:lang w:val="en-US" w:eastAsia="zh-CN" w:bidi="ar-SA"/>
        </w:rPr>
        <w:t>感知层是物联网体系架构中负责数据采集和物理世界感知的基础层。（</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19B7D676">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w:t>
      </w:r>
      <w:r>
        <w:rPr>
          <w:rFonts w:hint="default" w:ascii="宋体" w:hAnsi="宋体" w:eastAsia="宋体" w:cs="Arial"/>
          <w:kern w:val="2"/>
          <w:sz w:val="24"/>
          <w:szCs w:val="24"/>
          <w:lang w:val="en-US" w:eastAsia="zh-CN" w:bidi="ar-SA"/>
        </w:rPr>
        <w:t>传感器技术是物联网感知层的核心支撑技术之一。（</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45C48F1D">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w:t>
      </w:r>
      <w:r>
        <w:rPr>
          <w:rFonts w:hint="default" w:ascii="宋体" w:hAnsi="宋体" w:eastAsia="宋体" w:cs="Arial"/>
          <w:kern w:val="2"/>
          <w:sz w:val="24"/>
          <w:szCs w:val="24"/>
          <w:lang w:val="en-US" w:eastAsia="zh-CN" w:bidi="ar-SA"/>
        </w:rPr>
        <w:t>射频识别（RFID）技术可实现对物体的非接触式自动识别。（</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6B4D46F5">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5.</w:t>
      </w:r>
      <w:r>
        <w:rPr>
          <w:rFonts w:hint="default" w:ascii="宋体" w:hAnsi="宋体" w:eastAsia="宋体" w:cs="Arial"/>
          <w:kern w:val="2"/>
          <w:sz w:val="24"/>
          <w:szCs w:val="24"/>
          <w:lang w:val="en-US" w:eastAsia="zh-CN" w:bidi="ar-SA"/>
        </w:rPr>
        <w:t>物联网网络层负责将感知层数据通过通信网络传输至应用层。（</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51BD7D63">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6.</w:t>
      </w:r>
      <w:r>
        <w:rPr>
          <w:rFonts w:hint="default" w:ascii="宋体" w:hAnsi="宋体" w:eastAsia="宋体" w:cs="Arial"/>
          <w:kern w:val="2"/>
          <w:sz w:val="24"/>
          <w:szCs w:val="24"/>
          <w:lang w:val="en-US" w:eastAsia="zh-CN" w:bidi="ar-SA"/>
        </w:rPr>
        <w:t>5G、Wi-Fi、ZigBee 等技术均可用于物联网设备的无线通信。（</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5095E834">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7.</w:t>
      </w:r>
      <w:r>
        <w:rPr>
          <w:rFonts w:hint="default" w:ascii="宋体" w:hAnsi="宋体" w:eastAsia="宋体" w:cs="Arial"/>
          <w:kern w:val="2"/>
          <w:sz w:val="24"/>
          <w:szCs w:val="24"/>
          <w:lang w:val="en-US" w:eastAsia="zh-CN" w:bidi="ar-SA"/>
        </w:rPr>
        <w:t>应用层是物联网实现具体业务功能的核心层，包括智能家居、智能医疗等场景。（</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250C5D49">
      <w:pPr>
        <w:spacing w:line="560" w:lineRule="exact"/>
        <w:rPr>
          <w:rFonts w:hint="default"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8.</w:t>
      </w:r>
      <w:r>
        <w:rPr>
          <w:rFonts w:hint="default" w:ascii="宋体" w:hAnsi="宋体" w:eastAsia="宋体" w:cs="Arial"/>
          <w:kern w:val="2"/>
          <w:sz w:val="24"/>
          <w:szCs w:val="24"/>
          <w:lang w:val="en-US" w:eastAsia="zh-CN" w:bidi="ar-SA"/>
        </w:rPr>
        <w:t>低功耗广域网（LPWAN）技术如 LoRa、NB-IoT 适合远距离、低功耗的物联网设备通信。（</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6F659A18">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9.智能电网不属于物联网的应用范畴。（  ）</w:t>
      </w:r>
    </w:p>
    <w:p w14:paraId="4E3E58D6">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10.物联网设备的尺寸大小对其应用场景没有影响。（  ）</w:t>
      </w:r>
    </w:p>
    <w:p w14:paraId="6FDFE4C7">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11.物联网技术在环境监测中只能监测空气质量。（  ）</w:t>
      </w:r>
    </w:p>
    <w:p w14:paraId="2724D8E3">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12.物联网平台不需要具备设备管理功能。（  ）</w:t>
      </w:r>
    </w:p>
    <w:p w14:paraId="5625CC09">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13.消费物联网设备的使用寿命普遍很长。（  ）</w:t>
      </w:r>
    </w:p>
    <w:p w14:paraId="6C551281">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14.物联网设备的兼容性问题不需要关注。（  ）</w:t>
      </w:r>
    </w:p>
    <w:p w14:paraId="7CA09D5E">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15.人工智能技术无法与物联网技术融合应用。（  ）</w:t>
      </w:r>
    </w:p>
    <w:p w14:paraId="764CD487">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16.物联网在安防领域不能实现智能监控和预警。（  ）</w:t>
      </w:r>
    </w:p>
    <w:p w14:paraId="6715EC23">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17.传感器的种类有限，不能满足多样化的物联网应用需求。（  ）</w:t>
      </w:r>
    </w:p>
    <w:p w14:paraId="238F68BB">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18.物联网设备的部署不需要考虑地理环境因素。（  ）</w:t>
      </w:r>
    </w:p>
    <w:p w14:paraId="1F383AAB">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19.物联网技术在金融领域不能用于风险评估。（  ）</w:t>
      </w:r>
    </w:p>
    <w:p w14:paraId="53D02CBE">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20.</w:t>
      </w:r>
      <w:r>
        <w:rPr>
          <w:rFonts w:hint="default" w:ascii="宋体" w:hAnsi="宋体" w:eastAsia="宋体" w:cs="Arial"/>
          <w:kern w:val="2"/>
          <w:sz w:val="24"/>
          <w:szCs w:val="24"/>
          <w:lang w:val="en-US" w:eastAsia="zh-CN" w:bidi="ar-SA"/>
        </w:rPr>
        <w:t>环境监测物联网的传感器可部署在地面、空中（无人机）和水下（传感器网络）。</w:t>
      </w:r>
      <w:r>
        <w:rPr>
          <w:rFonts w:hint="eastAsia" w:ascii="宋体" w:hAnsi="宋体" w:eastAsia="宋体" w:cs="Arial"/>
          <w:kern w:val="2"/>
          <w:sz w:val="24"/>
          <w:szCs w:val="24"/>
          <w:lang w:val="en-US" w:eastAsia="zh-CN" w:bidi="ar-SA"/>
        </w:rPr>
        <w:t>（  ）</w:t>
      </w:r>
    </w:p>
    <w:p w14:paraId="5E4577AC">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21.</w:t>
      </w:r>
      <w:r>
        <w:rPr>
          <w:rFonts w:hint="default" w:ascii="宋体" w:hAnsi="宋体" w:eastAsia="宋体" w:cs="Arial"/>
          <w:kern w:val="2"/>
          <w:sz w:val="24"/>
          <w:szCs w:val="24"/>
          <w:lang w:val="en-US" w:eastAsia="zh-CN" w:bidi="ar-SA"/>
        </w:rPr>
        <w:t>物联网设备的通信安全需考虑数据传输过程中的加密和完整性校验。</w:t>
      </w:r>
      <w:r>
        <w:rPr>
          <w:rFonts w:hint="eastAsia" w:ascii="宋体" w:hAnsi="宋体" w:eastAsia="宋体" w:cs="Arial"/>
          <w:kern w:val="2"/>
          <w:sz w:val="24"/>
          <w:szCs w:val="24"/>
          <w:lang w:val="en-US" w:eastAsia="zh-CN" w:bidi="ar-SA"/>
        </w:rPr>
        <w:t>（  ）</w:t>
      </w:r>
    </w:p>
    <w:p w14:paraId="0687B6B9">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22.</w:t>
      </w:r>
      <w:r>
        <w:rPr>
          <w:rFonts w:hint="default" w:ascii="宋体" w:hAnsi="宋体" w:eastAsia="宋体" w:cs="Arial"/>
          <w:kern w:val="2"/>
          <w:sz w:val="24"/>
          <w:szCs w:val="24"/>
          <w:lang w:val="en-US" w:eastAsia="zh-CN" w:bidi="ar-SA"/>
        </w:rPr>
        <w:t>智能教育中的物联网应用包括智能教室设备管理和学生考勤自动化。</w:t>
      </w:r>
      <w:r>
        <w:rPr>
          <w:rFonts w:hint="eastAsia" w:ascii="宋体" w:hAnsi="宋体" w:eastAsia="宋体" w:cs="Arial"/>
          <w:kern w:val="2"/>
          <w:sz w:val="24"/>
          <w:szCs w:val="24"/>
          <w:lang w:val="en-US" w:eastAsia="zh-CN" w:bidi="ar-SA"/>
        </w:rPr>
        <w:t>（  ）</w:t>
      </w:r>
    </w:p>
    <w:p w14:paraId="31F44EFC">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23.</w:t>
      </w:r>
      <w:r>
        <w:rPr>
          <w:rFonts w:hint="default" w:ascii="宋体" w:hAnsi="宋体" w:eastAsia="宋体" w:cs="Arial"/>
          <w:kern w:val="2"/>
          <w:sz w:val="24"/>
          <w:szCs w:val="24"/>
          <w:lang w:val="en-US" w:eastAsia="zh-CN" w:bidi="ar-SA"/>
        </w:rPr>
        <w:t>工业物联网的设备故障预测可通过机器学习算法分析传感器历史数据实现。</w:t>
      </w:r>
      <w:r>
        <w:rPr>
          <w:rFonts w:hint="eastAsia" w:ascii="宋体" w:hAnsi="宋体" w:eastAsia="宋体" w:cs="Arial"/>
          <w:kern w:val="2"/>
          <w:sz w:val="24"/>
          <w:szCs w:val="24"/>
          <w:lang w:val="en-US" w:eastAsia="zh-CN" w:bidi="ar-SA"/>
        </w:rPr>
        <w:t>（  ）</w:t>
      </w:r>
    </w:p>
    <w:p w14:paraId="7536A9FF">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24.</w:t>
      </w:r>
      <w:r>
        <w:rPr>
          <w:rFonts w:hint="default" w:ascii="宋体" w:hAnsi="宋体" w:eastAsia="宋体" w:cs="Arial"/>
          <w:kern w:val="2"/>
          <w:sz w:val="24"/>
          <w:szCs w:val="24"/>
          <w:lang w:val="en-US" w:eastAsia="zh-CN" w:bidi="ar-SA"/>
        </w:rPr>
        <w:t>物联网在体育领域可用于运动员训练数据监测和赛事设备智能化管理。</w:t>
      </w:r>
      <w:r>
        <w:rPr>
          <w:rFonts w:hint="eastAsia" w:ascii="宋体" w:hAnsi="宋体" w:eastAsia="宋体" w:cs="Arial"/>
          <w:kern w:val="2"/>
          <w:sz w:val="24"/>
          <w:szCs w:val="24"/>
          <w:lang w:val="en-US" w:eastAsia="zh-CN" w:bidi="ar-SA"/>
        </w:rPr>
        <w:t>（  ）</w:t>
      </w:r>
    </w:p>
    <w:p w14:paraId="5D57495B">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25.</w:t>
      </w:r>
      <w:r>
        <w:rPr>
          <w:rFonts w:hint="default" w:ascii="宋体" w:hAnsi="宋体" w:eastAsia="宋体" w:cs="Arial"/>
          <w:kern w:val="2"/>
          <w:sz w:val="24"/>
          <w:szCs w:val="24"/>
          <w:lang w:val="en-US" w:eastAsia="zh-CN" w:bidi="ar-SA"/>
        </w:rPr>
        <w:t>智能家居中的智能音箱可作为物联网中枢，实现多设备语音控制与联动。</w:t>
      </w:r>
      <w:r>
        <w:rPr>
          <w:rFonts w:hint="eastAsia" w:ascii="宋体" w:hAnsi="宋体" w:eastAsia="宋体" w:cs="Arial"/>
          <w:kern w:val="2"/>
          <w:sz w:val="24"/>
          <w:szCs w:val="24"/>
          <w:lang w:val="en-US" w:eastAsia="zh-CN" w:bidi="ar-SA"/>
        </w:rPr>
        <w:t>（  ）</w:t>
      </w:r>
    </w:p>
    <w:p w14:paraId="26093305">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26.</w:t>
      </w:r>
      <w:r>
        <w:rPr>
          <w:rFonts w:hint="default" w:ascii="宋体" w:hAnsi="宋体" w:eastAsia="宋体" w:cs="Arial"/>
          <w:kern w:val="2"/>
          <w:sz w:val="24"/>
          <w:szCs w:val="24"/>
          <w:lang w:val="en-US" w:eastAsia="zh-CN" w:bidi="ar-SA"/>
        </w:rPr>
        <w:t>物联网数据的存储需兼顾安全性、可靠性和可扩展性，常采用云存储与边缘存储结合。</w:t>
      </w:r>
      <w:r>
        <w:rPr>
          <w:rFonts w:hint="eastAsia" w:ascii="宋体" w:hAnsi="宋体" w:eastAsia="宋体" w:cs="Arial"/>
          <w:kern w:val="2"/>
          <w:sz w:val="24"/>
          <w:szCs w:val="24"/>
          <w:lang w:val="en-US" w:eastAsia="zh-CN" w:bidi="ar-SA"/>
        </w:rPr>
        <w:t>（  ）</w:t>
      </w:r>
    </w:p>
    <w:p w14:paraId="36CF1C16">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27.</w:t>
      </w:r>
      <w:r>
        <w:rPr>
          <w:rFonts w:hint="default" w:ascii="宋体" w:hAnsi="宋体" w:eastAsia="宋体" w:cs="Arial"/>
          <w:kern w:val="2"/>
          <w:sz w:val="24"/>
          <w:szCs w:val="24"/>
          <w:lang w:val="en-US" w:eastAsia="zh-CN" w:bidi="ar-SA"/>
        </w:rPr>
        <w:t>智能交通中的电子不停车收费（ETC）系统属于物联网在交通领域的典型应用。</w:t>
      </w:r>
      <w:r>
        <w:rPr>
          <w:rFonts w:hint="eastAsia" w:ascii="宋体" w:hAnsi="宋体" w:eastAsia="宋体" w:cs="Arial"/>
          <w:kern w:val="2"/>
          <w:sz w:val="24"/>
          <w:szCs w:val="24"/>
          <w:lang w:val="en-US" w:eastAsia="zh-CN" w:bidi="ar-SA"/>
        </w:rPr>
        <w:t>（  ）</w:t>
      </w:r>
    </w:p>
    <w:p w14:paraId="4F49962D">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28.</w:t>
      </w:r>
      <w:r>
        <w:rPr>
          <w:rFonts w:hint="default" w:ascii="宋体" w:hAnsi="宋体" w:eastAsia="宋体" w:cs="Arial"/>
          <w:kern w:val="2"/>
          <w:sz w:val="24"/>
          <w:szCs w:val="24"/>
          <w:lang w:val="en-US" w:eastAsia="zh-CN" w:bidi="ar-SA"/>
        </w:rPr>
        <w:t>物联网设备的兼容性设计需考虑不同通信协议和数据格式的互操作性。</w:t>
      </w:r>
      <w:r>
        <w:rPr>
          <w:rFonts w:hint="eastAsia" w:ascii="宋体" w:hAnsi="宋体" w:eastAsia="宋体" w:cs="Arial"/>
          <w:kern w:val="2"/>
          <w:sz w:val="24"/>
          <w:szCs w:val="24"/>
          <w:lang w:val="en-US" w:eastAsia="zh-CN" w:bidi="ar-SA"/>
        </w:rPr>
        <w:t>（  ）</w:t>
      </w:r>
    </w:p>
    <w:p w14:paraId="0759143B">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29.</w:t>
      </w:r>
      <w:r>
        <w:rPr>
          <w:rFonts w:hint="default" w:ascii="宋体" w:hAnsi="宋体" w:eastAsia="宋体" w:cs="Arial"/>
          <w:kern w:val="2"/>
          <w:sz w:val="24"/>
          <w:szCs w:val="24"/>
          <w:lang w:val="en-US" w:eastAsia="zh-CN" w:bidi="ar-SA"/>
        </w:rPr>
        <w:t>农业物联网中的土壤墒情监测传感器可实时反馈土壤水分含量，指导精准灌溉。</w:t>
      </w:r>
      <w:r>
        <w:rPr>
          <w:rFonts w:hint="eastAsia" w:ascii="宋体" w:hAnsi="宋体" w:eastAsia="宋体" w:cs="Arial"/>
          <w:kern w:val="2"/>
          <w:sz w:val="24"/>
          <w:szCs w:val="24"/>
          <w:lang w:val="en-US" w:eastAsia="zh-CN" w:bidi="ar-SA"/>
        </w:rPr>
        <w:t>（  ）</w:t>
      </w:r>
    </w:p>
    <w:p w14:paraId="33658072">
      <w:pPr>
        <w:spacing w:line="560" w:lineRule="exact"/>
        <w:rPr>
          <w:rFonts w:hint="default"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30.</w:t>
      </w:r>
      <w:r>
        <w:rPr>
          <w:rFonts w:hint="default" w:ascii="宋体" w:hAnsi="宋体" w:eastAsia="宋体" w:cs="Arial"/>
          <w:kern w:val="2"/>
          <w:sz w:val="24"/>
          <w:szCs w:val="24"/>
          <w:lang w:val="en-US" w:eastAsia="zh-CN" w:bidi="ar-SA"/>
        </w:rPr>
        <w:t>物联网技术的发展推动了 “万物互联” 时代的到来，促进了各行业的智能化转型。</w:t>
      </w:r>
      <w:r>
        <w:rPr>
          <w:rFonts w:hint="eastAsia" w:ascii="宋体" w:hAnsi="宋体" w:eastAsia="宋体" w:cs="Arial"/>
          <w:kern w:val="2"/>
          <w:sz w:val="24"/>
          <w:szCs w:val="24"/>
          <w:lang w:val="en-US" w:eastAsia="zh-CN" w:bidi="ar-SA"/>
        </w:rPr>
        <w:t>（  ）</w:t>
      </w:r>
    </w:p>
    <w:p w14:paraId="2C8B3A3E">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31.物联网的发展不会对传统产业产生影响。（  ）</w:t>
      </w:r>
    </w:p>
    <w:p w14:paraId="4519F416">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32.传感器的精度不会影响物联网系统的性能。（  ）</w:t>
      </w:r>
    </w:p>
    <w:p w14:paraId="6D4ABFC8">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33.网络层的主要功能是对感知层采集的数据进行分析和决策。（  ）</w:t>
      </w:r>
    </w:p>
    <w:p w14:paraId="0016FB3C">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34.物联网设备的安全性可以通过简单的密码设置来保证。（  ）</w:t>
      </w:r>
    </w:p>
    <w:p w14:paraId="67672686">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35.低功耗广域网技术不适合物联网应用。（  ）</w:t>
      </w:r>
    </w:p>
    <w:p w14:paraId="036EFE58">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36.智能穿戴设备不能接入物联网平台。（  ）</w:t>
      </w:r>
    </w:p>
    <w:p w14:paraId="0CB62892">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37.物联网在物流行业只能实现货物的跟踪，无法优化运输路线。（  ）</w:t>
      </w:r>
    </w:p>
    <w:p w14:paraId="018ADD0A">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38.大数据技术对于物联网数据的分析没有实际意义。（  ）</w:t>
      </w:r>
    </w:p>
    <w:p w14:paraId="358DD233">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39.物联网设备的通信协议都是公开统一的。</w:t>
      </w:r>
      <w:r>
        <w:rPr>
          <w:rFonts w:hint="default" w:ascii="宋体" w:hAnsi="宋体" w:eastAsia="宋体" w:cs="Arial"/>
          <w:kern w:val="2"/>
          <w:sz w:val="24"/>
          <w:szCs w:val="24"/>
          <w:lang w:val="en-US" w:eastAsia="zh-CN" w:bidi="ar-SA"/>
        </w:rPr>
        <w:t>（</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7FC1492B">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40.农业物联网设备不需要具备防水防尘功能。</w:t>
      </w:r>
      <w:r>
        <w:rPr>
          <w:rFonts w:hint="default" w:ascii="宋体" w:hAnsi="宋体" w:eastAsia="宋体" w:cs="Arial"/>
          <w:kern w:val="2"/>
          <w:sz w:val="24"/>
          <w:szCs w:val="24"/>
          <w:lang w:val="en-US" w:eastAsia="zh-CN" w:bidi="ar-SA"/>
        </w:rPr>
        <w:t>（</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7FA5C22A">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41.物联网在能源领域无法实现能源的智能管理。</w:t>
      </w:r>
      <w:r>
        <w:rPr>
          <w:rFonts w:hint="default" w:ascii="宋体" w:hAnsi="宋体" w:eastAsia="宋体" w:cs="Arial"/>
          <w:kern w:val="2"/>
          <w:sz w:val="24"/>
          <w:szCs w:val="24"/>
          <w:lang w:val="en-US" w:eastAsia="zh-CN" w:bidi="ar-SA"/>
        </w:rPr>
        <w:t>（</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00C3F821">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42.智能家居中的智能音箱不属于物联网设备。</w:t>
      </w:r>
      <w:r>
        <w:rPr>
          <w:rFonts w:hint="default" w:ascii="宋体" w:hAnsi="宋体" w:eastAsia="宋体" w:cs="Arial"/>
          <w:kern w:val="2"/>
          <w:sz w:val="24"/>
          <w:szCs w:val="24"/>
          <w:lang w:val="en-US" w:eastAsia="zh-CN" w:bidi="ar-SA"/>
        </w:rPr>
        <w:t>（</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061F32CF">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43.物联网设备的响应速度与网络延迟无关。</w:t>
      </w:r>
      <w:r>
        <w:rPr>
          <w:rFonts w:hint="default" w:ascii="宋体" w:hAnsi="宋体" w:eastAsia="宋体" w:cs="Arial"/>
          <w:kern w:val="2"/>
          <w:sz w:val="24"/>
          <w:szCs w:val="24"/>
          <w:lang w:val="en-US" w:eastAsia="zh-CN" w:bidi="ar-SA"/>
        </w:rPr>
        <w:t>（</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1CB5E3E1">
      <w:pPr>
        <w:spacing w:line="560" w:lineRule="exact"/>
        <w:rPr>
          <w:rFonts w:hint="default"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44.工业物联网的设备部署和维护成本较低。</w:t>
      </w:r>
      <w:r>
        <w:rPr>
          <w:rFonts w:hint="default" w:ascii="宋体" w:hAnsi="宋体" w:eastAsia="宋体" w:cs="Arial"/>
          <w:kern w:val="2"/>
          <w:sz w:val="24"/>
          <w:szCs w:val="24"/>
          <w:lang w:val="en-US" w:eastAsia="zh-CN" w:bidi="ar-SA"/>
        </w:rPr>
        <w:t>（</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35AD80F0">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45.物联网技术在教育领域没有应用前景。</w:t>
      </w:r>
      <w:r>
        <w:rPr>
          <w:rFonts w:hint="default" w:ascii="宋体" w:hAnsi="宋体" w:eastAsia="宋体" w:cs="Arial"/>
          <w:kern w:val="2"/>
          <w:sz w:val="24"/>
          <w:szCs w:val="24"/>
          <w:lang w:val="en-US" w:eastAsia="zh-CN" w:bidi="ar-SA"/>
        </w:rPr>
        <w:t>（</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0FFCD1BA">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46.物联网设备的可靠性与硬件质量无关。</w:t>
      </w:r>
      <w:r>
        <w:rPr>
          <w:rFonts w:hint="default" w:ascii="宋体" w:hAnsi="宋体" w:eastAsia="宋体" w:cs="Arial"/>
          <w:kern w:val="2"/>
          <w:sz w:val="24"/>
          <w:szCs w:val="24"/>
          <w:lang w:val="en-US" w:eastAsia="zh-CN" w:bidi="ar-SA"/>
        </w:rPr>
        <w:t>（</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759F33CF">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47.网络层可以随意选择通信频段，不受任何限制。</w:t>
      </w:r>
      <w:r>
        <w:rPr>
          <w:rFonts w:hint="default" w:ascii="宋体" w:hAnsi="宋体" w:eastAsia="宋体" w:cs="Arial"/>
          <w:kern w:val="2"/>
          <w:sz w:val="24"/>
          <w:szCs w:val="24"/>
          <w:lang w:val="en-US" w:eastAsia="zh-CN" w:bidi="ar-SA"/>
        </w:rPr>
        <w:t>（</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6E219DA3">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48.物联网应用中，数据的实时性要求都很低。</w:t>
      </w:r>
      <w:r>
        <w:rPr>
          <w:rFonts w:hint="default" w:ascii="宋体" w:hAnsi="宋体" w:eastAsia="宋体" w:cs="Arial"/>
          <w:kern w:val="2"/>
          <w:sz w:val="24"/>
          <w:szCs w:val="24"/>
          <w:lang w:val="en-US" w:eastAsia="zh-CN" w:bidi="ar-SA"/>
        </w:rPr>
        <w:t>（</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3B46DD98">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49.智能电网不属于物联网的应用范畴。</w:t>
      </w:r>
      <w:r>
        <w:rPr>
          <w:rFonts w:hint="default" w:ascii="宋体" w:hAnsi="宋体" w:eastAsia="宋体" w:cs="Arial"/>
          <w:kern w:val="2"/>
          <w:sz w:val="24"/>
          <w:szCs w:val="24"/>
          <w:lang w:val="en-US" w:eastAsia="zh-CN" w:bidi="ar-SA"/>
        </w:rPr>
        <w:t>（</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707D18BA">
      <w:pPr>
        <w:spacing w:line="560" w:lineRule="exact"/>
        <w:rPr>
          <w:rFonts w:hint="eastAsia" w:ascii="宋体" w:hAnsi="宋体" w:eastAsia="宋体" w:cs="Arial"/>
          <w:kern w:val="2"/>
          <w:sz w:val="24"/>
          <w:szCs w:val="24"/>
          <w:lang w:val="en-US" w:eastAsia="zh-CN" w:bidi="ar-SA"/>
        </w:rPr>
      </w:pPr>
      <w:r>
        <w:rPr>
          <w:rFonts w:hint="eastAsia" w:ascii="宋体" w:hAnsi="宋体" w:eastAsia="宋体" w:cs="Arial"/>
          <w:kern w:val="2"/>
          <w:sz w:val="24"/>
          <w:szCs w:val="24"/>
          <w:lang w:val="en-US" w:eastAsia="zh-CN" w:bidi="ar-SA"/>
        </w:rPr>
        <w:t>50.</w:t>
      </w:r>
      <w:r>
        <w:rPr>
          <w:rFonts w:hint="default" w:ascii="宋体" w:hAnsi="宋体" w:eastAsia="宋体" w:cs="Arial"/>
          <w:kern w:val="2"/>
          <w:sz w:val="24"/>
          <w:szCs w:val="24"/>
          <w:lang w:val="en-US" w:eastAsia="zh-CN" w:bidi="ar-SA"/>
        </w:rPr>
        <w:t>物联网设备的通信协议需要适应设备资源受限的特点（如低算力、低功耗）。（</w:t>
      </w:r>
      <w:r>
        <w:rPr>
          <w:rFonts w:hint="eastAsia" w:ascii="宋体" w:hAnsi="宋体" w:eastAsia="宋体" w:cs="Arial"/>
          <w:kern w:val="2"/>
          <w:sz w:val="24"/>
          <w:szCs w:val="24"/>
          <w:lang w:val="en-US" w:eastAsia="zh-CN" w:bidi="ar-SA"/>
        </w:rPr>
        <w:t xml:space="preserve">  </w:t>
      </w:r>
      <w:r>
        <w:rPr>
          <w:rFonts w:hint="default" w:ascii="宋体" w:hAnsi="宋体" w:eastAsia="宋体" w:cs="Arial"/>
          <w:kern w:val="2"/>
          <w:sz w:val="24"/>
          <w:szCs w:val="24"/>
          <w:lang w:val="en-US" w:eastAsia="zh-CN" w:bidi="ar-SA"/>
        </w:rPr>
        <w:t>）</w:t>
      </w:r>
    </w:p>
    <w:p w14:paraId="37F21B9B">
      <w:pPr>
        <w:spacing w:line="560" w:lineRule="exact"/>
        <w:rPr>
          <w:rFonts w:hint="eastAsia" w:ascii="宋体" w:hAnsi="宋体" w:eastAsia="宋体" w:cs="Arial"/>
          <w:kern w:val="2"/>
          <w:sz w:val="24"/>
          <w:szCs w:val="24"/>
          <w:lang w:val="en-US" w:eastAsia="zh-CN" w:bidi="ar-SA"/>
        </w:rPr>
      </w:pPr>
    </w:p>
    <w:p w14:paraId="5361E079">
      <w:pPr>
        <w:spacing w:line="560" w:lineRule="exact"/>
        <w:rPr>
          <w:rFonts w:hint="eastAsia" w:ascii="宋体" w:hAnsi="宋体" w:eastAsia="宋体" w:cs="Arial"/>
          <w:kern w:val="2"/>
          <w:sz w:val="24"/>
          <w:szCs w:val="24"/>
          <w:lang w:val="en-US" w:eastAsia="zh-CN" w:bidi="ar-SA"/>
        </w:rPr>
      </w:pPr>
    </w:p>
    <w:p w14:paraId="183E6E92">
      <w:pPr>
        <w:spacing w:line="560" w:lineRule="exact"/>
        <w:rPr>
          <w:rFonts w:hint="eastAsia" w:ascii="宋体" w:hAnsi="宋体" w:eastAsia="宋体" w:cs="Arial"/>
          <w:kern w:val="2"/>
          <w:sz w:val="24"/>
          <w:szCs w:val="24"/>
          <w:lang w:val="en-US" w:eastAsia="zh-CN" w:bidi="ar-SA"/>
        </w:rPr>
      </w:pPr>
    </w:p>
    <w:p w14:paraId="59704976">
      <w:pPr>
        <w:spacing w:line="560" w:lineRule="exact"/>
        <w:rPr>
          <w:rFonts w:hint="eastAsia" w:ascii="宋体" w:hAnsi="宋体" w:eastAsia="宋体" w:cs="Arial"/>
          <w:kern w:val="2"/>
          <w:sz w:val="24"/>
          <w:szCs w:val="24"/>
          <w:lang w:val="en-US" w:eastAsia="zh-CN" w:bidi="ar-SA"/>
        </w:rPr>
      </w:pPr>
    </w:p>
    <w:p w14:paraId="00FD99A1">
      <w:pPr>
        <w:spacing w:line="560" w:lineRule="exact"/>
        <w:rPr>
          <w:rFonts w:hint="eastAsia" w:ascii="宋体" w:hAnsi="宋体" w:eastAsia="宋体" w:cs="Arial"/>
          <w:kern w:val="2"/>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23170C"/>
    <w:multiLevelType w:val="multilevel"/>
    <w:tmpl w:val="1123170C"/>
    <w:lvl w:ilvl="0" w:tentative="0">
      <w:start w:val="1"/>
      <w:numFmt w:val="decimal"/>
      <w:lvlText w:val="（%1）"/>
      <w:lvlJc w:val="left"/>
      <w:pPr>
        <w:ind w:left="577" w:hanging="720"/>
      </w:pPr>
      <w:rPr>
        <w:rFonts w:hint="default"/>
      </w:rPr>
    </w:lvl>
    <w:lvl w:ilvl="1" w:tentative="0">
      <w:start w:val="1"/>
      <w:numFmt w:val="lowerLetter"/>
      <w:lvlText w:val="%2)"/>
      <w:lvlJc w:val="left"/>
      <w:pPr>
        <w:ind w:left="839" w:hanging="420"/>
      </w:pPr>
    </w:lvl>
    <w:lvl w:ilvl="2" w:tentative="0">
      <w:start w:val="1"/>
      <w:numFmt w:val="lowerRoman"/>
      <w:lvlText w:val="%3."/>
      <w:lvlJc w:val="right"/>
      <w:pPr>
        <w:ind w:left="1259" w:hanging="420"/>
      </w:pPr>
    </w:lvl>
    <w:lvl w:ilvl="3" w:tentative="0">
      <w:start w:val="1"/>
      <w:numFmt w:val="decimal"/>
      <w:lvlText w:val="%4."/>
      <w:lvlJc w:val="left"/>
      <w:pPr>
        <w:ind w:left="1679" w:hanging="420"/>
      </w:pPr>
    </w:lvl>
    <w:lvl w:ilvl="4" w:tentative="0">
      <w:start w:val="1"/>
      <w:numFmt w:val="lowerLetter"/>
      <w:lvlText w:val="%5)"/>
      <w:lvlJc w:val="left"/>
      <w:pPr>
        <w:ind w:left="2099" w:hanging="420"/>
      </w:pPr>
    </w:lvl>
    <w:lvl w:ilvl="5" w:tentative="0">
      <w:start w:val="1"/>
      <w:numFmt w:val="lowerRoman"/>
      <w:lvlText w:val="%6."/>
      <w:lvlJc w:val="right"/>
      <w:pPr>
        <w:ind w:left="2519" w:hanging="420"/>
      </w:pPr>
    </w:lvl>
    <w:lvl w:ilvl="6" w:tentative="0">
      <w:start w:val="1"/>
      <w:numFmt w:val="decimal"/>
      <w:lvlText w:val="%7."/>
      <w:lvlJc w:val="left"/>
      <w:pPr>
        <w:ind w:left="2939" w:hanging="420"/>
      </w:pPr>
    </w:lvl>
    <w:lvl w:ilvl="7" w:tentative="0">
      <w:start w:val="1"/>
      <w:numFmt w:val="lowerLetter"/>
      <w:lvlText w:val="%8)"/>
      <w:lvlJc w:val="left"/>
      <w:pPr>
        <w:ind w:left="3359" w:hanging="420"/>
      </w:pPr>
    </w:lvl>
    <w:lvl w:ilvl="8" w:tentative="0">
      <w:start w:val="1"/>
      <w:numFmt w:val="lowerRoman"/>
      <w:lvlText w:val="%9."/>
      <w:lvlJc w:val="right"/>
      <w:pPr>
        <w:ind w:left="3779" w:hanging="420"/>
      </w:pPr>
    </w:lvl>
  </w:abstractNum>
  <w:abstractNum w:abstractNumId="1">
    <w:nsid w:val="13475142"/>
    <w:multiLevelType w:val="multilevel"/>
    <w:tmpl w:val="13475142"/>
    <w:lvl w:ilvl="0" w:tentative="0">
      <w:start w:val="1"/>
      <w:numFmt w:val="decimal"/>
      <w:lvlText w:val="（%1）"/>
      <w:lvlJc w:val="left"/>
      <w:pPr>
        <w:ind w:left="284" w:hanging="284"/>
      </w:pPr>
      <w:rPr>
        <w:rFonts w:hint="eastAsia"/>
        <w:lang w:val="en-US"/>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
    <w:nsid w:val="19936C1B"/>
    <w:multiLevelType w:val="singleLevel"/>
    <w:tmpl w:val="19936C1B"/>
    <w:lvl w:ilvl="0" w:tentative="0">
      <w:start w:val="1"/>
      <w:numFmt w:val="decimal"/>
      <w:lvlText w:val="%1."/>
      <w:lvlJc w:val="left"/>
      <w:pPr>
        <w:ind w:left="425" w:hanging="425"/>
      </w:pPr>
      <w:rPr>
        <w:rFonts w:hint="default"/>
      </w:rPr>
    </w:lvl>
  </w:abstractNum>
  <w:abstractNum w:abstractNumId="3">
    <w:nsid w:val="372E235C"/>
    <w:multiLevelType w:val="multilevel"/>
    <w:tmpl w:val="372E235C"/>
    <w:lvl w:ilvl="0" w:tentative="0">
      <w:start w:val="1"/>
      <w:numFmt w:val="chineseCountingThousand"/>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99F1133"/>
    <w:multiLevelType w:val="multilevel"/>
    <w:tmpl w:val="499F1133"/>
    <w:lvl w:ilvl="0" w:tentative="0">
      <w:start w:val="1"/>
      <w:numFmt w:val="chineseCountingThousand"/>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BC1614"/>
    <w:multiLevelType w:val="multilevel"/>
    <w:tmpl w:val="4FBC1614"/>
    <w:lvl w:ilvl="0" w:tentative="0">
      <w:start w:val="1"/>
      <w:numFmt w:val="decimal"/>
      <w:lvlText w:val="（%1）"/>
      <w:lvlJc w:val="left"/>
      <w:pPr>
        <w:ind w:left="1155" w:hanging="945"/>
      </w:pPr>
      <w:rPr>
        <w:rFonts w:hint="default"/>
      </w:rPr>
    </w:lvl>
    <w:lvl w:ilvl="1" w:tentative="0">
      <w:start w:val="1"/>
      <w:numFmt w:val="lowerLetter"/>
      <w:lvlText w:val="%2)"/>
      <w:lvlJc w:val="left"/>
      <w:pPr>
        <w:ind w:left="854" w:hanging="420"/>
      </w:pPr>
    </w:lvl>
    <w:lvl w:ilvl="2" w:tentative="0">
      <w:start w:val="1"/>
      <w:numFmt w:val="lowerRoman"/>
      <w:lvlText w:val="%3."/>
      <w:lvlJc w:val="right"/>
      <w:pPr>
        <w:ind w:left="1274" w:hanging="420"/>
      </w:pPr>
    </w:lvl>
    <w:lvl w:ilvl="3" w:tentative="0">
      <w:start w:val="1"/>
      <w:numFmt w:val="decimal"/>
      <w:lvlText w:val="%4."/>
      <w:lvlJc w:val="left"/>
      <w:pPr>
        <w:ind w:left="1694" w:hanging="420"/>
      </w:pPr>
    </w:lvl>
    <w:lvl w:ilvl="4" w:tentative="0">
      <w:start w:val="1"/>
      <w:numFmt w:val="lowerLetter"/>
      <w:lvlText w:val="%5)"/>
      <w:lvlJc w:val="left"/>
      <w:pPr>
        <w:ind w:left="2114" w:hanging="420"/>
      </w:pPr>
    </w:lvl>
    <w:lvl w:ilvl="5" w:tentative="0">
      <w:start w:val="1"/>
      <w:numFmt w:val="lowerRoman"/>
      <w:lvlText w:val="%6."/>
      <w:lvlJc w:val="right"/>
      <w:pPr>
        <w:ind w:left="2534" w:hanging="420"/>
      </w:pPr>
    </w:lvl>
    <w:lvl w:ilvl="6" w:tentative="0">
      <w:start w:val="1"/>
      <w:numFmt w:val="decimal"/>
      <w:lvlText w:val="%7."/>
      <w:lvlJc w:val="left"/>
      <w:pPr>
        <w:ind w:left="2954" w:hanging="420"/>
      </w:pPr>
    </w:lvl>
    <w:lvl w:ilvl="7" w:tentative="0">
      <w:start w:val="1"/>
      <w:numFmt w:val="lowerLetter"/>
      <w:lvlText w:val="%8)"/>
      <w:lvlJc w:val="left"/>
      <w:pPr>
        <w:ind w:left="3374" w:hanging="420"/>
      </w:pPr>
    </w:lvl>
    <w:lvl w:ilvl="8" w:tentative="0">
      <w:start w:val="1"/>
      <w:numFmt w:val="lowerRoman"/>
      <w:lvlText w:val="%9."/>
      <w:lvlJc w:val="right"/>
      <w:pPr>
        <w:ind w:left="3794" w:hanging="420"/>
      </w:pPr>
    </w:lvl>
  </w:abstractNum>
  <w:abstractNum w:abstractNumId="6">
    <w:nsid w:val="58FE4DEE"/>
    <w:multiLevelType w:val="multilevel"/>
    <w:tmpl w:val="58FE4D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AB75AE8"/>
    <w:multiLevelType w:val="multilevel"/>
    <w:tmpl w:val="5AB75AE8"/>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8">
    <w:nsid w:val="75F22765"/>
    <w:multiLevelType w:val="multilevel"/>
    <w:tmpl w:val="75F22765"/>
    <w:lvl w:ilvl="0" w:tentative="0">
      <w:start w:val="1"/>
      <w:numFmt w:val="decimal"/>
      <w:lvlText w:val="（%1）"/>
      <w:lvlJc w:val="left"/>
      <w:pPr>
        <w:ind w:left="1145" w:hanging="72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num w:numId="1">
    <w:abstractNumId w:val="4"/>
  </w:num>
  <w:num w:numId="2">
    <w:abstractNumId w:val="2"/>
  </w:num>
  <w:num w:numId="3">
    <w:abstractNumId w:val="8"/>
  </w:num>
  <w:num w:numId="4">
    <w:abstractNumId w:val="7"/>
  </w:num>
  <w:num w:numId="5">
    <w:abstractNumId w:val="6"/>
  </w:num>
  <w:num w:numId="6">
    <w:abstractNumId w:val="1"/>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QxZGYyNWMwNDFkYWFmN2FlZWVmNzIxMDUzNzRmYWYifQ=="/>
  </w:docVars>
  <w:rsids>
    <w:rsidRoot w:val="00A816E2"/>
    <w:rsid w:val="00024EDF"/>
    <w:rsid w:val="000659DD"/>
    <w:rsid w:val="000808D3"/>
    <w:rsid w:val="00081D1D"/>
    <w:rsid w:val="0009063A"/>
    <w:rsid w:val="000958C8"/>
    <w:rsid w:val="000C5019"/>
    <w:rsid w:val="000C75DF"/>
    <w:rsid w:val="000D37A4"/>
    <w:rsid w:val="000F12E9"/>
    <w:rsid w:val="001F548E"/>
    <w:rsid w:val="00236731"/>
    <w:rsid w:val="002D4F5F"/>
    <w:rsid w:val="002F3B5F"/>
    <w:rsid w:val="00305BC7"/>
    <w:rsid w:val="0033463F"/>
    <w:rsid w:val="00363270"/>
    <w:rsid w:val="003821E9"/>
    <w:rsid w:val="00391958"/>
    <w:rsid w:val="003923D9"/>
    <w:rsid w:val="003E1C9E"/>
    <w:rsid w:val="003F559B"/>
    <w:rsid w:val="00422239"/>
    <w:rsid w:val="004606CA"/>
    <w:rsid w:val="00475607"/>
    <w:rsid w:val="00535272"/>
    <w:rsid w:val="00535383"/>
    <w:rsid w:val="0059539C"/>
    <w:rsid w:val="005C3318"/>
    <w:rsid w:val="005E7C26"/>
    <w:rsid w:val="0060401E"/>
    <w:rsid w:val="00624809"/>
    <w:rsid w:val="006905A3"/>
    <w:rsid w:val="006B40B6"/>
    <w:rsid w:val="006C15B8"/>
    <w:rsid w:val="00763270"/>
    <w:rsid w:val="007701CC"/>
    <w:rsid w:val="00782E65"/>
    <w:rsid w:val="00790575"/>
    <w:rsid w:val="00790CCC"/>
    <w:rsid w:val="007B1047"/>
    <w:rsid w:val="007B4CD0"/>
    <w:rsid w:val="007D6F81"/>
    <w:rsid w:val="007E4A76"/>
    <w:rsid w:val="00825EED"/>
    <w:rsid w:val="0082671A"/>
    <w:rsid w:val="00837874"/>
    <w:rsid w:val="00857317"/>
    <w:rsid w:val="00870EBF"/>
    <w:rsid w:val="0088481E"/>
    <w:rsid w:val="008B1EE4"/>
    <w:rsid w:val="009603C2"/>
    <w:rsid w:val="009932ED"/>
    <w:rsid w:val="009C5E4A"/>
    <w:rsid w:val="00A816E2"/>
    <w:rsid w:val="00A94ABD"/>
    <w:rsid w:val="00B062AF"/>
    <w:rsid w:val="00B678DB"/>
    <w:rsid w:val="00BC1580"/>
    <w:rsid w:val="00BD7AD4"/>
    <w:rsid w:val="00C1435D"/>
    <w:rsid w:val="00C56009"/>
    <w:rsid w:val="00CE45C2"/>
    <w:rsid w:val="00CF6690"/>
    <w:rsid w:val="00D27706"/>
    <w:rsid w:val="00D7740B"/>
    <w:rsid w:val="00EF21DB"/>
    <w:rsid w:val="00EF6913"/>
    <w:rsid w:val="00F45E4C"/>
    <w:rsid w:val="00FA556F"/>
    <w:rsid w:val="00FE5C8B"/>
    <w:rsid w:val="00FF3C9C"/>
    <w:rsid w:val="014337F8"/>
    <w:rsid w:val="06AB4159"/>
    <w:rsid w:val="07BB53C7"/>
    <w:rsid w:val="0842480A"/>
    <w:rsid w:val="08DF79DD"/>
    <w:rsid w:val="090A07AD"/>
    <w:rsid w:val="09747748"/>
    <w:rsid w:val="0BF12633"/>
    <w:rsid w:val="0CF14A50"/>
    <w:rsid w:val="0EA93835"/>
    <w:rsid w:val="0F975BCD"/>
    <w:rsid w:val="10A976D4"/>
    <w:rsid w:val="14BC77B5"/>
    <w:rsid w:val="15137B17"/>
    <w:rsid w:val="15404361"/>
    <w:rsid w:val="167B2F73"/>
    <w:rsid w:val="16A1514A"/>
    <w:rsid w:val="17147CB9"/>
    <w:rsid w:val="183549D8"/>
    <w:rsid w:val="186C142F"/>
    <w:rsid w:val="189C7F66"/>
    <w:rsid w:val="18B057C0"/>
    <w:rsid w:val="1A4C30F8"/>
    <w:rsid w:val="1B8F3F28"/>
    <w:rsid w:val="1BD709DE"/>
    <w:rsid w:val="1CDA3B8A"/>
    <w:rsid w:val="1E2F1707"/>
    <w:rsid w:val="1FDA1374"/>
    <w:rsid w:val="22275A5A"/>
    <w:rsid w:val="22DF561F"/>
    <w:rsid w:val="23827EFE"/>
    <w:rsid w:val="23D97D64"/>
    <w:rsid w:val="249C309C"/>
    <w:rsid w:val="249F6F2F"/>
    <w:rsid w:val="257D6777"/>
    <w:rsid w:val="25BE418B"/>
    <w:rsid w:val="2858552C"/>
    <w:rsid w:val="28FD710A"/>
    <w:rsid w:val="295977AD"/>
    <w:rsid w:val="2AA77508"/>
    <w:rsid w:val="2B9F3B9D"/>
    <w:rsid w:val="2E44787D"/>
    <w:rsid w:val="31EA4F0F"/>
    <w:rsid w:val="32B60054"/>
    <w:rsid w:val="37797999"/>
    <w:rsid w:val="37B805E5"/>
    <w:rsid w:val="3CCE08AA"/>
    <w:rsid w:val="3CE52742"/>
    <w:rsid w:val="3D470455"/>
    <w:rsid w:val="3D51281E"/>
    <w:rsid w:val="3EB92D70"/>
    <w:rsid w:val="40077B0C"/>
    <w:rsid w:val="40E340D5"/>
    <w:rsid w:val="41D362B7"/>
    <w:rsid w:val="41F06AA9"/>
    <w:rsid w:val="421D2E5F"/>
    <w:rsid w:val="42331973"/>
    <w:rsid w:val="42C85330"/>
    <w:rsid w:val="43D40410"/>
    <w:rsid w:val="44F572D1"/>
    <w:rsid w:val="46AE1368"/>
    <w:rsid w:val="47413589"/>
    <w:rsid w:val="485573EC"/>
    <w:rsid w:val="49863CAC"/>
    <w:rsid w:val="49F927E9"/>
    <w:rsid w:val="4A566567"/>
    <w:rsid w:val="4AB5720A"/>
    <w:rsid w:val="4C575977"/>
    <w:rsid w:val="4D9306AE"/>
    <w:rsid w:val="4DD81438"/>
    <w:rsid w:val="4DEF40B9"/>
    <w:rsid w:val="4EDB474F"/>
    <w:rsid w:val="51532BB1"/>
    <w:rsid w:val="51F0460F"/>
    <w:rsid w:val="52A04089"/>
    <w:rsid w:val="52BA27BB"/>
    <w:rsid w:val="561548D9"/>
    <w:rsid w:val="591E1CF6"/>
    <w:rsid w:val="59AD1935"/>
    <w:rsid w:val="5E637054"/>
    <w:rsid w:val="5EBB4413"/>
    <w:rsid w:val="5FC5111D"/>
    <w:rsid w:val="5FFE018B"/>
    <w:rsid w:val="607921FE"/>
    <w:rsid w:val="60B719D8"/>
    <w:rsid w:val="60CE0B3E"/>
    <w:rsid w:val="62181399"/>
    <w:rsid w:val="62353C0D"/>
    <w:rsid w:val="62C21944"/>
    <w:rsid w:val="6369376B"/>
    <w:rsid w:val="659019D0"/>
    <w:rsid w:val="6639339B"/>
    <w:rsid w:val="67383A5D"/>
    <w:rsid w:val="69012A9A"/>
    <w:rsid w:val="693B41FE"/>
    <w:rsid w:val="6B0A0CB8"/>
    <w:rsid w:val="6B17420A"/>
    <w:rsid w:val="6D4C049B"/>
    <w:rsid w:val="6E6B2E90"/>
    <w:rsid w:val="71CC633B"/>
    <w:rsid w:val="71E82A49"/>
    <w:rsid w:val="736507F6"/>
    <w:rsid w:val="743A5576"/>
    <w:rsid w:val="75A85254"/>
    <w:rsid w:val="7763329E"/>
    <w:rsid w:val="797438EC"/>
    <w:rsid w:val="79D2359F"/>
    <w:rsid w:val="7A0128FA"/>
    <w:rsid w:val="7A175A14"/>
    <w:rsid w:val="7A6F3D08"/>
    <w:rsid w:val="7ADD0678"/>
    <w:rsid w:val="7B2A5E81"/>
    <w:rsid w:val="7B5E01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link w:val="14"/>
    <w:qFormat/>
    <w:uiPriority w:val="11"/>
    <w:pPr>
      <w:spacing w:before="240" w:after="60" w:line="312" w:lineRule="auto"/>
      <w:jc w:val="center"/>
      <w:outlineLvl w:val="1"/>
    </w:pPr>
    <w:rPr>
      <w:rFonts w:ascii="Cambria" w:hAnsi="Cambria" w:eastAsia="宋体" w:cs="Times New Roman"/>
      <w:b/>
      <w:bCs/>
      <w:kern w:val="28"/>
      <w:sz w:val="32"/>
      <w:szCs w:val="32"/>
      <w:lang w:val="zh-CN"/>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paragraph" w:styleId="12">
    <w:name w:val="List Paragraph"/>
    <w:basedOn w:val="1"/>
    <w:qFormat/>
    <w:uiPriority w:val="34"/>
    <w:pPr>
      <w:ind w:firstLine="420" w:firstLineChars="200"/>
    </w:pPr>
  </w:style>
  <w:style w:type="paragraph" w:customStyle="1" w:styleId="13">
    <w:name w:val="列出段落1"/>
    <w:basedOn w:val="1"/>
    <w:qFormat/>
    <w:uiPriority w:val="34"/>
    <w:pPr>
      <w:ind w:firstLine="420" w:firstLineChars="200"/>
    </w:pPr>
    <w:rPr>
      <w:rFonts w:ascii="Times New Roman" w:hAnsi="Times New Roman" w:eastAsia="宋体" w:cs="Times New Roman"/>
      <w:szCs w:val="24"/>
    </w:rPr>
  </w:style>
  <w:style w:type="character" w:customStyle="1" w:styleId="14">
    <w:name w:val="副标题 字符"/>
    <w:basedOn w:val="9"/>
    <w:link w:val="6"/>
    <w:qFormat/>
    <w:uiPriority w:val="11"/>
    <w:rPr>
      <w:rFonts w:ascii="Cambria" w:hAnsi="Cambria" w:eastAsia="宋体" w:cs="Times New Roman"/>
      <w:b/>
      <w:bCs/>
      <w:kern w:val="28"/>
      <w:sz w:val="32"/>
      <w:szCs w:val="32"/>
      <w:lang w:val="zh-CN" w:eastAsia="zh-CN"/>
    </w:rPr>
  </w:style>
  <w:style w:type="character" w:customStyle="1" w:styleId="15">
    <w:name w:val="批注框文本 字符"/>
    <w:basedOn w:val="9"/>
    <w:link w:val="3"/>
    <w:semiHidden/>
    <w:qFormat/>
    <w:uiPriority w:val="99"/>
    <w:rPr>
      <w:sz w:val="18"/>
      <w:szCs w:val="18"/>
    </w:rPr>
  </w:style>
  <w:style w:type="table" w:customStyle="1" w:styleId="16">
    <w:name w:val="TableGrid1"/>
    <w:qFormat/>
    <w:uiPriority w:val="0"/>
    <w:rPr>
      <w:rFonts w:ascii="等线" w:hAnsi="等线" w:eastAsia="等线"/>
      <w:kern w:val="2"/>
      <w:sz w:val="21"/>
      <w:szCs w:val="22"/>
    </w:rPr>
    <w:tblPr>
      <w:tblCellMar>
        <w:top w:w="0" w:type="dxa"/>
        <w:left w:w="0" w:type="dxa"/>
        <w:bottom w:w="0" w:type="dxa"/>
        <w:right w:w="0" w:type="dxa"/>
      </w:tblCellMar>
    </w:tblPr>
  </w:style>
  <w:style w:type="paragraph" w:customStyle="1" w:styleId="17">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0BC1A-B5B5-4572-BA78-F98F41C8986D}">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5623</Words>
  <Characters>6565</Characters>
  <Lines>41</Lines>
  <Paragraphs>11</Paragraphs>
  <TotalTime>1</TotalTime>
  <ScaleCrop>false</ScaleCrop>
  <LinksUpToDate>false</LinksUpToDate>
  <CharactersWithSpaces>7939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2021-12-23T03:13:00Z</dcterms:created>
  <dc:creator>Rainbow</dc:creator>
  <cp:lastModifiedBy>AA</cp:lastModifiedBy>
  <cp:lastPrinted>2021-12-23T02:52:00Z</cp:lastPrinted>
  <dcterms:modified xsi:type="dcterms:W3CDTF">2026-06-11T10:38:07Z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4C3F6513C20E4AE0BEC92887FBF68436</vt:lpwstr>
  </property>
  <property fmtid="{D5CDD505-2E9C-101B-9397-08002B2CF9AE}" pid="4" name="KSOTemplateDocerSaveRecord">
    <vt:lpwstr>eyJoZGlkIjoiZTM5M2MwZjE3OGU1MjY4YzhhMjA3YzM4NGJiOTc2ZDAiLCJ1c2VySWQiOiIyNjUzMjUwNjYifQ==</vt:lpwstr>
  </property>
</Properties>
</file>